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EDD3" w14:textId="101D3BB1" w:rsidR="00D26C9E" w:rsidRPr="003A738C" w:rsidRDefault="003A738C" w:rsidP="00B70E37">
      <w:pPr>
        <w:spacing w:after="20"/>
        <w:jc w:val="center"/>
        <w:rPr>
          <w:rFonts w:asciiTheme="minorHAnsi" w:hAnsiTheme="minorHAnsi"/>
          <w:sz w:val="6"/>
          <w:szCs w:val="21"/>
        </w:rPr>
      </w:pPr>
      <w:r>
        <w:rPr>
          <w:rFonts w:ascii="Maiandra GD" w:hAnsi="Maiandra GD"/>
          <w:b/>
          <w:sz w:val="32"/>
          <w:szCs w:val="36"/>
        </w:rPr>
        <w:t>Alexendra Frédé</w:t>
      </w:r>
      <w:r w:rsidR="0031435F" w:rsidRPr="003A738C">
        <w:rPr>
          <w:rFonts w:ascii="Maiandra GD" w:hAnsi="Maiandra GD"/>
          <w:b/>
          <w:sz w:val="32"/>
          <w:szCs w:val="36"/>
        </w:rPr>
        <w:t>rique</w:t>
      </w:r>
      <w:r w:rsidR="005C44A6" w:rsidRPr="003A738C">
        <w:rPr>
          <w:rFonts w:ascii="Maiandra GD" w:hAnsi="Maiandra GD"/>
          <w:b/>
          <w:sz w:val="32"/>
          <w:szCs w:val="36"/>
        </w:rPr>
        <w:t xml:space="preserve"> Migneault</w:t>
      </w:r>
      <w:r w:rsidR="0023124A" w:rsidRPr="003A738C">
        <w:rPr>
          <w:rFonts w:ascii="Maiandra GD" w:hAnsi="Maiandra GD"/>
          <w:b/>
          <w:sz w:val="32"/>
          <w:szCs w:val="36"/>
        </w:rPr>
        <w:br/>
      </w:r>
      <w:r w:rsidRPr="003A738C">
        <w:rPr>
          <w:rFonts w:ascii="Maiandra GD" w:hAnsi="Maiandra GD"/>
          <w:b/>
          <w:sz w:val="22"/>
          <w:szCs w:val="36"/>
        </w:rPr>
        <w:t>traductrice, inte</w:t>
      </w:r>
      <w:r>
        <w:rPr>
          <w:rFonts w:ascii="Maiandra GD" w:hAnsi="Maiandra GD"/>
          <w:b/>
          <w:sz w:val="22"/>
          <w:szCs w:val="36"/>
        </w:rPr>
        <w:t>rprète et sous-titreuse</w:t>
      </w:r>
      <w:r w:rsidR="005162C0" w:rsidRPr="003A738C">
        <w:rPr>
          <w:rFonts w:ascii="Maiandra GD" w:hAnsi="Maiandra GD"/>
          <w:b/>
          <w:sz w:val="32"/>
          <w:szCs w:val="36"/>
        </w:rPr>
        <w:br/>
      </w:r>
    </w:p>
    <w:p w14:paraId="0CC4EDD4" w14:textId="7934C365" w:rsidR="005162C0" w:rsidRPr="003A738C" w:rsidRDefault="003A738C" w:rsidP="00861A2E">
      <w:pPr>
        <w:jc w:val="center"/>
        <w:rPr>
          <w:rFonts w:ascii="Calibri" w:hAnsi="Calibri"/>
          <w:sz w:val="21"/>
          <w:szCs w:val="21"/>
        </w:rPr>
      </w:pPr>
      <w:r w:rsidRPr="003A738C">
        <w:rPr>
          <w:rFonts w:asciiTheme="minorHAnsi" w:hAnsiTheme="minorHAnsi"/>
          <w:sz w:val="21"/>
          <w:szCs w:val="21"/>
        </w:rPr>
        <w:t>Téléphone</w:t>
      </w:r>
      <w:r w:rsidR="00861A2E" w:rsidRPr="003A738C">
        <w:rPr>
          <w:rFonts w:asciiTheme="minorHAnsi" w:hAnsiTheme="minorHAnsi"/>
          <w:sz w:val="21"/>
          <w:szCs w:val="21"/>
        </w:rPr>
        <w:t> </w:t>
      </w:r>
      <w:r w:rsidR="0023124A" w:rsidRPr="003A738C">
        <w:rPr>
          <w:rFonts w:asciiTheme="minorHAnsi" w:hAnsiTheme="minorHAnsi"/>
          <w:sz w:val="21"/>
          <w:szCs w:val="21"/>
        </w:rPr>
        <w:t>(Canada)</w:t>
      </w:r>
      <w:r w:rsidRPr="003A738C">
        <w:rPr>
          <w:rFonts w:asciiTheme="minorHAnsi" w:hAnsiTheme="minorHAnsi"/>
          <w:sz w:val="21"/>
          <w:szCs w:val="21"/>
        </w:rPr>
        <w:t> </w:t>
      </w:r>
      <w:r w:rsidR="00861A2E" w:rsidRPr="003A738C">
        <w:rPr>
          <w:rFonts w:asciiTheme="minorHAnsi" w:hAnsiTheme="minorHAnsi"/>
          <w:sz w:val="21"/>
          <w:szCs w:val="21"/>
        </w:rPr>
        <w:t>: 514-622-2393</w:t>
      </w:r>
      <w:r w:rsidR="00086089" w:rsidRPr="003A738C">
        <w:rPr>
          <w:rFonts w:asciiTheme="minorHAnsi" w:hAnsiTheme="minorHAnsi"/>
          <w:sz w:val="21"/>
          <w:szCs w:val="21"/>
        </w:rPr>
        <w:br/>
      </w:r>
      <w:r w:rsidR="0023124A" w:rsidRPr="003A738C">
        <w:rPr>
          <w:rFonts w:asciiTheme="minorHAnsi" w:hAnsiTheme="minorHAnsi"/>
          <w:sz w:val="21"/>
          <w:szCs w:val="21"/>
        </w:rPr>
        <w:t xml:space="preserve">401-3270, </w:t>
      </w:r>
      <w:r w:rsidRPr="003A738C">
        <w:rPr>
          <w:rFonts w:asciiTheme="minorHAnsi" w:hAnsiTheme="minorHAnsi"/>
          <w:sz w:val="21"/>
          <w:szCs w:val="21"/>
        </w:rPr>
        <w:t xml:space="preserve">rue </w:t>
      </w:r>
      <w:r w:rsidR="0023124A" w:rsidRPr="003A738C">
        <w:rPr>
          <w:rFonts w:asciiTheme="minorHAnsi" w:hAnsiTheme="minorHAnsi"/>
          <w:sz w:val="21"/>
          <w:szCs w:val="21"/>
        </w:rPr>
        <w:t>Goyer</w:t>
      </w:r>
      <w:r w:rsidRPr="003A738C">
        <w:rPr>
          <w:rFonts w:asciiTheme="minorHAnsi" w:hAnsiTheme="minorHAnsi"/>
          <w:sz w:val="21"/>
          <w:szCs w:val="21"/>
        </w:rPr>
        <w:t>, Montréal (Qué</w:t>
      </w:r>
      <w:r w:rsidR="00EB3508" w:rsidRPr="003A738C">
        <w:rPr>
          <w:rFonts w:asciiTheme="minorHAnsi" w:hAnsiTheme="minorHAnsi"/>
          <w:sz w:val="21"/>
          <w:szCs w:val="21"/>
        </w:rPr>
        <w:t>bec) H3S1J1</w:t>
      </w:r>
      <w:r w:rsidR="00EB3508" w:rsidRPr="003A738C">
        <w:rPr>
          <w:rFonts w:asciiTheme="minorHAnsi" w:hAnsiTheme="minorHAnsi"/>
          <w:sz w:val="21"/>
          <w:szCs w:val="21"/>
        </w:rPr>
        <w:br/>
      </w:r>
      <w:r w:rsidRPr="003A738C">
        <w:rPr>
          <w:rFonts w:ascii="Calibri" w:hAnsi="Calibri"/>
          <w:sz w:val="21"/>
          <w:szCs w:val="21"/>
        </w:rPr>
        <w:t xml:space="preserve">Courriel </w:t>
      </w:r>
      <w:r w:rsidR="000D05A8" w:rsidRPr="003A738C">
        <w:rPr>
          <w:rFonts w:ascii="Monotype Corsiva" w:hAnsi="Monotype Corsiva"/>
          <w:sz w:val="21"/>
          <w:szCs w:val="21"/>
        </w:rPr>
        <w:t>:</w:t>
      </w:r>
      <w:r w:rsidR="000D05A8" w:rsidRPr="003A738C">
        <w:rPr>
          <w:rFonts w:ascii="Calibri" w:hAnsi="Calibri"/>
          <w:i/>
          <w:sz w:val="21"/>
          <w:szCs w:val="21"/>
        </w:rPr>
        <w:t xml:space="preserve"> </w:t>
      </w:r>
      <w:r w:rsidR="00EB3508" w:rsidRPr="003A738C">
        <w:rPr>
          <w:rFonts w:ascii="Calibri" w:hAnsi="Calibri"/>
          <w:sz w:val="21"/>
          <w:szCs w:val="21"/>
        </w:rPr>
        <w:t>alexendra.f</w:t>
      </w:r>
      <w:r w:rsidR="0023124A" w:rsidRPr="003A738C">
        <w:rPr>
          <w:rFonts w:ascii="Calibri" w:hAnsi="Calibri"/>
          <w:sz w:val="21"/>
          <w:szCs w:val="21"/>
        </w:rPr>
        <w:t>rederique.migneault@gmail.com</w:t>
      </w:r>
    </w:p>
    <w:p w14:paraId="0CC4EDD5" w14:textId="565321DF" w:rsidR="005162C0" w:rsidRPr="00004AB4" w:rsidRDefault="003A738C" w:rsidP="001146E5">
      <w:pPr>
        <w:pBdr>
          <w:bottom w:val="single" w:sz="6" w:space="5" w:color="auto"/>
        </w:pBdr>
        <w:jc w:val="center"/>
        <w:rPr>
          <w:rFonts w:ascii="Calibri" w:hAnsi="Calibri"/>
          <w:sz w:val="21"/>
          <w:szCs w:val="21"/>
          <w:lang w:val="en-CA"/>
        </w:rPr>
      </w:pPr>
      <w:r w:rsidRPr="003A738C">
        <w:rPr>
          <w:rFonts w:ascii="Calibri" w:hAnsi="Calibri"/>
          <w:sz w:val="21"/>
          <w:szCs w:val="21"/>
          <w:lang w:val="en-US"/>
        </w:rPr>
        <w:t xml:space="preserve">Profil </w:t>
      </w:r>
      <w:r w:rsidR="005162C0" w:rsidRPr="00004AB4">
        <w:rPr>
          <w:rFonts w:ascii="Calibri" w:hAnsi="Calibri"/>
          <w:sz w:val="21"/>
          <w:szCs w:val="21"/>
          <w:lang w:val="en-CA"/>
        </w:rPr>
        <w:t xml:space="preserve">LinkedIn: </w:t>
      </w:r>
      <w:hyperlink r:id="rId8" w:history="1">
        <w:r w:rsidR="0023124A" w:rsidRPr="00004AB4">
          <w:rPr>
            <w:rStyle w:val="Lienhypertexte"/>
            <w:rFonts w:ascii="Calibri" w:hAnsi="Calibri"/>
            <w:sz w:val="21"/>
            <w:szCs w:val="21"/>
            <w:lang w:val="en-CA"/>
          </w:rPr>
          <w:t>http://ca.linkedin.com/pub/alexendra-frederique-migneault/2a/344/a54</w:t>
        </w:r>
      </w:hyperlink>
      <w:r w:rsidR="00B70E37" w:rsidRPr="00004AB4">
        <w:rPr>
          <w:rFonts w:ascii="Calibri" w:hAnsi="Calibri"/>
          <w:sz w:val="21"/>
          <w:szCs w:val="21"/>
          <w:lang w:val="en-CA"/>
        </w:rPr>
        <w:br/>
      </w:r>
    </w:p>
    <w:p w14:paraId="1E77A948" w14:textId="2005256D" w:rsidR="001146E5" w:rsidRPr="00004AB4" w:rsidRDefault="001146E5" w:rsidP="0023124A">
      <w:pPr>
        <w:tabs>
          <w:tab w:val="left" w:pos="709"/>
        </w:tabs>
        <w:spacing w:line="288" w:lineRule="auto"/>
        <w:rPr>
          <w:lang w:val="en-CA"/>
        </w:rPr>
      </w:pPr>
    </w:p>
    <w:p w14:paraId="4097DA15" w14:textId="2CD3F693" w:rsidR="00F5109E" w:rsidRPr="003A738C" w:rsidRDefault="003A738C" w:rsidP="00F5109E">
      <w:pPr>
        <w:tabs>
          <w:tab w:val="left" w:pos="709"/>
        </w:tabs>
        <w:spacing w:line="288" w:lineRule="auto"/>
        <w:jc w:val="center"/>
        <w:rPr>
          <w:rFonts w:ascii="Maiandra GD" w:hAnsi="Maiandra GD"/>
          <w:b/>
          <w:sz w:val="22"/>
          <w:szCs w:val="36"/>
        </w:rPr>
      </w:pPr>
      <w:r w:rsidRPr="003A738C">
        <w:rPr>
          <w:rFonts w:ascii="Maiandra GD" w:hAnsi="Maiandra GD"/>
          <w:b/>
          <w:sz w:val="22"/>
          <w:szCs w:val="36"/>
        </w:rPr>
        <w:t>Langues de travail</w:t>
      </w:r>
    </w:p>
    <w:p w14:paraId="79817731" w14:textId="59E8A334" w:rsidR="007075F6" w:rsidRPr="003A738C" w:rsidRDefault="00382CE5" w:rsidP="0023124A">
      <w:pPr>
        <w:tabs>
          <w:tab w:val="left" w:pos="709"/>
        </w:tabs>
        <w:spacing w:line="288" w:lineRule="auto"/>
        <w:rPr>
          <w:rFonts w:ascii="Gisha" w:hAnsi="Gisha" w:cs="Gisha"/>
          <w:sz w:val="20"/>
          <w:szCs w:val="20"/>
        </w:rPr>
      </w:pPr>
      <w:r w:rsidRPr="00004AB4">
        <w:rPr>
          <w:rFonts w:ascii="Gisha" w:hAnsi="Gisha" w:cs="Gisha"/>
          <w:noProof/>
          <w:sz w:val="20"/>
          <w:szCs w:val="20"/>
        </w:rPr>
        <mc:AlternateContent>
          <mc:Choice Requires="wps">
            <w:drawing>
              <wp:anchor distT="0" distB="0" distL="114300" distR="114300" simplePos="0" relativeHeight="251667456" behindDoc="0" locked="0" layoutInCell="1" allowOverlap="1" wp14:anchorId="3257539A" wp14:editId="4988035C">
                <wp:simplePos x="0" y="0"/>
                <wp:positionH relativeFrom="column">
                  <wp:posOffset>3763926</wp:posOffset>
                </wp:positionH>
                <wp:positionV relativeFrom="paragraph">
                  <wp:posOffset>308344</wp:posOffset>
                </wp:positionV>
                <wp:extent cx="0" cy="287079"/>
                <wp:effectExtent l="0" t="0" r="19050" b="36830"/>
                <wp:wrapNone/>
                <wp:docPr id="17" name="Connecteur droit 17"/>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B007A9" id="Connecteur droit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6.35pt,24.3pt" to="296.3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" strokecolor="black [3040]"/>
            </w:pict>
          </mc:Fallback>
        </mc:AlternateContent>
      </w:r>
      <w:r w:rsidRPr="00004AB4">
        <w:rPr>
          <w:rFonts w:ascii="Gisha" w:hAnsi="Gisha" w:cs="Gisha"/>
          <w:noProof/>
          <w:sz w:val="20"/>
          <w:szCs w:val="20"/>
        </w:rPr>
        <mc:AlternateContent>
          <mc:Choice Requires="wps">
            <w:drawing>
              <wp:anchor distT="0" distB="0" distL="114300" distR="114300" simplePos="0" relativeHeight="251665408" behindDoc="0" locked="0" layoutInCell="1" allowOverlap="1" wp14:anchorId="3C944192" wp14:editId="138A9A19">
                <wp:simplePos x="0" y="0"/>
                <wp:positionH relativeFrom="column">
                  <wp:posOffset>1875716</wp:posOffset>
                </wp:positionH>
                <wp:positionV relativeFrom="paragraph">
                  <wp:posOffset>307827</wp:posOffset>
                </wp:positionV>
                <wp:extent cx="0" cy="287079"/>
                <wp:effectExtent l="0" t="0" r="19050" b="36830"/>
                <wp:wrapNone/>
                <wp:docPr id="16" name="Connecteur droit 16"/>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BBC4C" id="Connecteur droit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7.7pt,24.25pt" to="147.7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" strokecolor="black [3040]"/>
            </w:pict>
          </mc:Fallback>
        </mc:AlternateContent>
      </w:r>
      <w:r w:rsidRPr="00004AB4">
        <w:rPr>
          <w:rFonts w:ascii="Gisha" w:hAnsi="Gisha" w:cs="Gisha"/>
          <w:noProof/>
          <w:sz w:val="20"/>
          <w:szCs w:val="20"/>
        </w:rPr>
        <w:drawing>
          <wp:anchor distT="0" distB="0" distL="114300" distR="114300" simplePos="0" relativeHeight="251664384" behindDoc="0" locked="0" layoutInCell="1" allowOverlap="1" wp14:anchorId="0C972FA6" wp14:editId="0DB762BE">
            <wp:simplePos x="0" y="0"/>
            <wp:positionH relativeFrom="column">
              <wp:posOffset>4044522</wp:posOffset>
            </wp:positionH>
            <wp:positionV relativeFrom="paragraph">
              <wp:posOffset>239395</wp:posOffset>
            </wp:positionV>
            <wp:extent cx="1336675" cy="551815"/>
            <wp:effectExtent l="0" t="0" r="15875" b="19685"/>
            <wp:wrapTopAndBottom/>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004AB4">
        <w:rPr>
          <w:rFonts w:ascii="Gisha" w:hAnsi="Gisha" w:cs="Gisha"/>
          <w:noProof/>
          <w:sz w:val="20"/>
          <w:szCs w:val="20"/>
        </w:rPr>
        <w:drawing>
          <wp:anchor distT="0" distB="0" distL="114300" distR="114300" simplePos="0" relativeHeight="251662336" behindDoc="0" locked="0" layoutInCell="1" allowOverlap="1" wp14:anchorId="6D7E6526" wp14:editId="56DF7D73">
            <wp:simplePos x="0" y="0"/>
            <wp:positionH relativeFrom="column">
              <wp:posOffset>291228</wp:posOffset>
            </wp:positionH>
            <wp:positionV relativeFrom="paragraph">
              <wp:posOffset>222250</wp:posOffset>
            </wp:positionV>
            <wp:extent cx="1336675" cy="551815"/>
            <wp:effectExtent l="0" t="0" r="15875" b="19685"/>
            <wp:wrapTopAndBottom/>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Pr="00004AB4">
        <w:rPr>
          <w:rFonts w:ascii="Gisha" w:hAnsi="Gisha" w:cs="Gisha"/>
          <w:noProof/>
          <w:sz w:val="20"/>
          <w:szCs w:val="20"/>
        </w:rPr>
        <w:drawing>
          <wp:anchor distT="0" distB="0" distL="114300" distR="114300" simplePos="0" relativeHeight="251663360" behindDoc="0" locked="0" layoutInCell="1" allowOverlap="1" wp14:anchorId="3504CB5D" wp14:editId="015B68E2">
            <wp:simplePos x="0" y="0"/>
            <wp:positionH relativeFrom="column">
              <wp:posOffset>2129894</wp:posOffset>
            </wp:positionH>
            <wp:positionV relativeFrom="paragraph">
              <wp:posOffset>222767</wp:posOffset>
            </wp:positionV>
            <wp:extent cx="1336675" cy="551815"/>
            <wp:effectExtent l="0" t="0" r="15875" b="19685"/>
            <wp:wrapTopAndBottom/>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14:paraId="7855C410" w14:textId="77777777" w:rsidR="007075F6" w:rsidRPr="003A738C" w:rsidRDefault="007075F6" w:rsidP="0023124A">
      <w:pPr>
        <w:tabs>
          <w:tab w:val="left" w:pos="709"/>
        </w:tabs>
        <w:spacing w:line="288" w:lineRule="auto"/>
        <w:rPr>
          <w:rFonts w:ascii="Gisha" w:hAnsi="Gisha" w:cs="Gisha"/>
          <w:sz w:val="20"/>
          <w:szCs w:val="20"/>
        </w:rPr>
      </w:pPr>
    </w:p>
    <w:p w14:paraId="75A384D7" w14:textId="55A47C32" w:rsidR="00911259" w:rsidRPr="003A738C" w:rsidRDefault="003A738C" w:rsidP="00911259">
      <w:pPr>
        <w:tabs>
          <w:tab w:val="left" w:pos="709"/>
        </w:tabs>
        <w:spacing w:line="288" w:lineRule="auto"/>
        <w:jc w:val="center"/>
        <w:rPr>
          <w:rFonts w:ascii="Gisha" w:hAnsi="Gisha" w:cs="Gisha"/>
          <w:sz w:val="20"/>
          <w:szCs w:val="20"/>
        </w:rPr>
      </w:pPr>
      <w:r w:rsidRPr="003A738C">
        <w:rPr>
          <w:rFonts w:ascii="Maiandra GD" w:hAnsi="Maiandra GD"/>
          <w:b/>
          <w:sz w:val="22"/>
          <w:szCs w:val="36"/>
        </w:rPr>
        <w:t>Domaines de spécialité</w:t>
      </w:r>
    </w:p>
    <w:p w14:paraId="6FBEC7DB" w14:textId="77777777" w:rsidR="00911259" w:rsidRPr="003A738C" w:rsidRDefault="00911259" w:rsidP="0023124A">
      <w:pPr>
        <w:tabs>
          <w:tab w:val="left" w:pos="709"/>
        </w:tabs>
        <w:spacing w:line="288" w:lineRule="auto"/>
        <w:rPr>
          <w:rFonts w:ascii="Gisha" w:hAnsi="Gisha" w:cs="Gisha"/>
          <w:sz w:val="12"/>
          <w:szCs w:val="20"/>
        </w:rPr>
      </w:pPr>
    </w:p>
    <w:p w14:paraId="3D21D0AE" w14:textId="77777777" w:rsidR="00911259" w:rsidRPr="003A738C" w:rsidRDefault="00911259" w:rsidP="00911259">
      <w:pPr>
        <w:pStyle w:val="Paragraphedeliste"/>
        <w:numPr>
          <w:ilvl w:val="0"/>
          <w:numId w:val="31"/>
        </w:numPr>
        <w:tabs>
          <w:tab w:val="left" w:pos="709"/>
        </w:tabs>
        <w:spacing w:line="288" w:lineRule="auto"/>
        <w:rPr>
          <w:rFonts w:ascii="Gisha" w:hAnsi="Gisha" w:cs="Gisha"/>
          <w:sz w:val="20"/>
          <w:szCs w:val="20"/>
        </w:rPr>
        <w:sectPr w:rsidR="00911259" w:rsidRPr="003A738C" w:rsidSect="00D35911">
          <w:headerReference w:type="even" r:id="rId24"/>
          <w:headerReference w:type="default" r:id="rId25"/>
          <w:footerReference w:type="even" r:id="rId26"/>
          <w:footerReference w:type="default" r:id="rId27"/>
          <w:headerReference w:type="first" r:id="rId28"/>
          <w:footerReference w:type="first" r:id="rId29"/>
          <w:type w:val="continuous"/>
          <w:pgSz w:w="12240" w:h="15840"/>
          <w:pgMar w:top="993" w:right="1701" w:bottom="1135" w:left="1701" w:header="709" w:footer="709" w:gutter="0"/>
          <w:cols w:space="708"/>
          <w:docGrid w:linePitch="360"/>
        </w:sectPr>
      </w:pPr>
    </w:p>
    <w:p w14:paraId="54C04694" w14:textId="467DE5C1" w:rsidR="00911259" w:rsidRPr="00B60FC6" w:rsidRDefault="00E56166" w:rsidP="00911259">
      <w:pPr>
        <w:pStyle w:val="Paragraphedeliste"/>
        <w:numPr>
          <w:ilvl w:val="0"/>
          <w:numId w:val="31"/>
        </w:numPr>
        <w:tabs>
          <w:tab w:val="left" w:pos="709"/>
        </w:tabs>
        <w:spacing w:line="288" w:lineRule="auto"/>
        <w:rPr>
          <w:rFonts w:ascii="Gisha" w:hAnsi="Gisha" w:cs="Gisha"/>
          <w:sz w:val="20"/>
          <w:szCs w:val="20"/>
        </w:rPr>
      </w:pPr>
      <w:proofErr w:type="gramStart"/>
      <w:r w:rsidRPr="00B60FC6">
        <w:rPr>
          <w:rFonts w:ascii="Gisha" w:hAnsi="Gisha" w:cs="Gisha"/>
          <w:sz w:val="20"/>
          <w:szCs w:val="20"/>
        </w:rPr>
        <w:t>fiction</w:t>
      </w:r>
      <w:proofErr w:type="gramEnd"/>
      <w:r w:rsidRPr="00B60FC6">
        <w:rPr>
          <w:rFonts w:ascii="Gisha" w:hAnsi="Gisha" w:cs="Gisha"/>
          <w:sz w:val="20"/>
          <w:szCs w:val="20"/>
        </w:rPr>
        <w:t xml:space="preserve"> (</w:t>
      </w:r>
      <w:r w:rsidR="00911259" w:rsidRPr="00B60FC6">
        <w:rPr>
          <w:rFonts w:ascii="Gisha" w:hAnsi="Gisha" w:cs="Gisha"/>
          <w:sz w:val="20"/>
          <w:szCs w:val="20"/>
        </w:rPr>
        <w:t>science-fiction)</w:t>
      </w:r>
      <w:r w:rsidR="004260B9" w:rsidRPr="00B60FC6">
        <w:rPr>
          <w:rFonts w:ascii="Gisha" w:hAnsi="Gisha" w:cs="Gisha"/>
          <w:sz w:val="20"/>
          <w:szCs w:val="20"/>
        </w:rPr>
        <w:t xml:space="preserve"> </w:t>
      </w:r>
      <w:r w:rsidR="002836CB" w:rsidRPr="00B60FC6">
        <w:rPr>
          <w:rFonts w:ascii="Gisha" w:hAnsi="Gisha" w:cs="Gisha"/>
          <w:sz w:val="20"/>
          <w:szCs w:val="20"/>
        </w:rPr>
        <w:t>(</w:t>
      </w:r>
      <w:r w:rsidR="002836CB" w:rsidRPr="00B60FC6">
        <w:rPr>
          <mc:AlternateContent>
            <mc:Choice Requires="w16se">
              <w:rFonts w:ascii="Gisha" w:hAnsi="Gisha" w:cs="Gisha"/>
            </mc:Choice>
            <mc:Fallback>
              <w:rFonts w:ascii="Segoe UI Symbol" w:eastAsia="Segoe UI Symbol" w:hAnsi="Segoe UI Symbol" w:cs="Segoe UI Symbol"/>
            </mc:Fallback>
          </mc:AlternateContent>
          <w:sz w:val="20"/>
          <w:szCs w:val="20"/>
        </w:rPr>
        <mc:AlternateContent>
          <mc:Choice Requires="w16se">
            <w16se:symEx w16se:font="Segoe UI Symbol" w16se:char="279C"/>
          </mc:Choice>
          <mc:Fallback>
            <w:t>➜</w:t>
          </mc:Fallback>
        </mc:AlternateContent>
      </w:r>
      <w:r w:rsidR="002836CB" w:rsidRPr="00B60FC6">
        <w:rPr>
          <w:rFonts w:ascii="Gisha" w:hAnsi="Gisha" w:cs="Gisha"/>
          <w:sz w:val="20"/>
          <w:szCs w:val="20"/>
        </w:rPr>
        <w:t xml:space="preserve"> p.2)</w:t>
      </w:r>
    </w:p>
    <w:p w14:paraId="5BB31045" w14:textId="17915A85" w:rsidR="00911259" w:rsidRPr="00B60FC6" w:rsidRDefault="003A738C" w:rsidP="00D46FC0">
      <w:pPr>
        <w:pStyle w:val="Paragraphedeliste"/>
        <w:numPr>
          <w:ilvl w:val="0"/>
          <w:numId w:val="32"/>
        </w:numPr>
        <w:tabs>
          <w:tab w:val="left" w:pos="709"/>
        </w:tabs>
        <w:spacing w:line="288" w:lineRule="auto"/>
        <w:rPr>
          <w:rFonts w:ascii="Gisha" w:hAnsi="Gisha" w:cs="Gisha"/>
          <w:sz w:val="20"/>
          <w:szCs w:val="20"/>
        </w:rPr>
      </w:pPr>
      <w:proofErr w:type="gramStart"/>
      <w:r w:rsidRPr="00B60FC6">
        <w:rPr>
          <w:rFonts w:ascii="Gisha" w:hAnsi="Gisha" w:cs="Gisha"/>
          <w:sz w:val="20"/>
          <w:szCs w:val="20"/>
        </w:rPr>
        <w:t>jeux</w:t>
      </w:r>
      <w:proofErr w:type="gramEnd"/>
      <w:r w:rsidRPr="00B60FC6">
        <w:rPr>
          <w:rFonts w:ascii="Gisha" w:hAnsi="Gisha" w:cs="Gisha"/>
          <w:sz w:val="20"/>
          <w:szCs w:val="20"/>
        </w:rPr>
        <w:t xml:space="preserve"> vidéo</w:t>
      </w:r>
      <w:r w:rsidR="00E56166" w:rsidRPr="00B60FC6">
        <w:rPr>
          <w:rFonts w:ascii="Gisha" w:hAnsi="Gisha" w:cs="Gisha"/>
          <w:sz w:val="20"/>
          <w:szCs w:val="20"/>
        </w:rPr>
        <w:t xml:space="preserve"> (</w:t>
      </w:r>
      <w:r w:rsidR="00911259" w:rsidRPr="00B60FC6">
        <w:rPr>
          <w:rFonts w:ascii="Gisha" w:hAnsi="Gisha" w:cs="Gisha"/>
          <w:sz w:val="20"/>
          <w:szCs w:val="20"/>
        </w:rPr>
        <w:t>journalism</w:t>
      </w:r>
      <w:r w:rsidRPr="00B60FC6">
        <w:rPr>
          <w:rFonts w:ascii="Gisha" w:hAnsi="Gisha" w:cs="Gisha"/>
          <w:sz w:val="20"/>
          <w:szCs w:val="20"/>
        </w:rPr>
        <w:t>e</w:t>
      </w:r>
      <w:r w:rsidR="00911259" w:rsidRPr="00B60FC6">
        <w:rPr>
          <w:rFonts w:ascii="Gisha" w:hAnsi="Gisha" w:cs="Gisha"/>
          <w:sz w:val="20"/>
          <w:szCs w:val="20"/>
        </w:rPr>
        <w:t>)</w:t>
      </w:r>
    </w:p>
    <w:p w14:paraId="37290889" w14:textId="39B5C925" w:rsidR="00911259" w:rsidRPr="00B60FC6" w:rsidRDefault="003A738C" w:rsidP="00D46FC0">
      <w:pPr>
        <w:pStyle w:val="Paragraphedeliste"/>
        <w:numPr>
          <w:ilvl w:val="0"/>
          <w:numId w:val="33"/>
        </w:numPr>
        <w:tabs>
          <w:tab w:val="left" w:pos="709"/>
        </w:tabs>
        <w:spacing w:line="288" w:lineRule="auto"/>
        <w:rPr>
          <w:rFonts w:ascii="Gisha" w:hAnsi="Gisha" w:cs="Gisha"/>
          <w:sz w:val="20"/>
          <w:szCs w:val="20"/>
        </w:rPr>
      </w:pPr>
      <w:proofErr w:type="gramStart"/>
      <w:r w:rsidRPr="00B60FC6">
        <w:rPr>
          <w:rFonts w:ascii="Gisha" w:hAnsi="Gisha" w:cs="Gisha"/>
          <w:sz w:val="20"/>
          <w:szCs w:val="20"/>
        </w:rPr>
        <w:t>astronomie</w:t>
      </w:r>
      <w:proofErr w:type="gramEnd"/>
      <w:r w:rsidRPr="00B60FC6">
        <w:rPr>
          <w:rFonts w:ascii="Gisha" w:hAnsi="Gisha" w:cs="Gisha"/>
          <w:sz w:val="20"/>
          <w:szCs w:val="20"/>
        </w:rPr>
        <w:t xml:space="preserve"> (géné</w:t>
      </w:r>
      <w:r w:rsidR="00911259" w:rsidRPr="00B60FC6">
        <w:rPr>
          <w:rFonts w:ascii="Gisha" w:hAnsi="Gisha" w:cs="Gisha"/>
          <w:sz w:val="20"/>
          <w:szCs w:val="20"/>
        </w:rPr>
        <w:t>ral)</w:t>
      </w:r>
    </w:p>
    <w:p w14:paraId="008E5FB7" w14:textId="0B459893" w:rsidR="00911259" w:rsidRPr="00B60FC6" w:rsidRDefault="00E56166" w:rsidP="00D46FC0">
      <w:pPr>
        <w:pStyle w:val="Paragraphedeliste"/>
        <w:numPr>
          <w:ilvl w:val="0"/>
          <w:numId w:val="35"/>
        </w:numPr>
        <w:tabs>
          <w:tab w:val="left" w:pos="709"/>
        </w:tabs>
        <w:spacing w:line="288" w:lineRule="auto"/>
        <w:rPr>
          <w:rFonts w:ascii="Gisha" w:hAnsi="Gisha" w:cs="Gisha"/>
          <w:sz w:val="20"/>
          <w:szCs w:val="20"/>
        </w:rPr>
      </w:pPr>
      <w:proofErr w:type="gramStart"/>
      <w:r w:rsidRPr="00B60FC6">
        <w:rPr>
          <w:rFonts w:ascii="Gisha" w:hAnsi="Gisha" w:cs="Gisha"/>
          <w:sz w:val="20"/>
          <w:szCs w:val="20"/>
        </w:rPr>
        <w:t>science</w:t>
      </w:r>
      <w:proofErr w:type="gramEnd"/>
      <w:r w:rsidRPr="00B60FC6">
        <w:rPr>
          <w:rFonts w:ascii="Gisha" w:hAnsi="Gisha" w:cs="Gisha"/>
          <w:sz w:val="20"/>
          <w:szCs w:val="20"/>
        </w:rPr>
        <w:t xml:space="preserve"> </w:t>
      </w:r>
      <w:r w:rsidR="003A738C" w:rsidRPr="00B60FC6">
        <w:rPr>
          <w:rFonts w:ascii="Gisha" w:hAnsi="Gisha" w:cs="Gisha"/>
          <w:sz w:val="20"/>
          <w:szCs w:val="20"/>
        </w:rPr>
        <w:t xml:space="preserve">vétérinaire </w:t>
      </w:r>
      <w:r w:rsidRPr="00B60FC6">
        <w:rPr>
          <w:rFonts w:ascii="Gisha" w:hAnsi="Gisha" w:cs="Gisha"/>
          <w:sz w:val="20"/>
          <w:szCs w:val="20"/>
        </w:rPr>
        <w:t>(</w:t>
      </w:r>
      <w:r w:rsidR="003A738C" w:rsidRPr="00B60FC6">
        <w:rPr>
          <w:rFonts w:ascii="Gisha" w:hAnsi="Gisha" w:cs="Gisha"/>
          <w:sz w:val="20"/>
          <w:szCs w:val="20"/>
        </w:rPr>
        <w:t>cynologie</w:t>
      </w:r>
      <w:r w:rsidR="00911259" w:rsidRPr="00B60FC6">
        <w:rPr>
          <w:rFonts w:ascii="Gisha" w:hAnsi="Gisha" w:cs="Gisha"/>
          <w:sz w:val="20"/>
          <w:szCs w:val="20"/>
        </w:rPr>
        <w:t>)</w:t>
      </w:r>
    </w:p>
    <w:p w14:paraId="4061FF4B" w14:textId="1161B09C" w:rsidR="00911259" w:rsidRPr="00B60FC6" w:rsidRDefault="003A738C" w:rsidP="00D46FC0">
      <w:pPr>
        <w:pStyle w:val="Paragraphedeliste"/>
        <w:numPr>
          <w:ilvl w:val="0"/>
          <w:numId w:val="36"/>
        </w:numPr>
        <w:tabs>
          <w:tab w:val="left" w:pos="709"/>
        </w:tabs>
        <w:spacing w:line="288" w:lineRule="auto"/>
        <w:rPr>
          <w:rFonts w:ascii="Gisha" w:hAnsi="Gisha" w:cs="Gisha"/>
          <w:sz w:val="20"/>
          <w:szCs w:val="20"/>
        </w:rPr>
      </w:pPr>
      <w:proofErr w:type="gramStart"/>
      <w:r w:rsidRPr="00B60FC6">
        <w:rPr>
          <w:rFonts w:ascii="Gisha" w:hAnsi="Gisha" w:cs="Gisha"/>
          <w:sz w:val="20"/>
          <w:szCs w:val="20"/>
        </w:rPr>
        <w:t>médecine</w:t>
      </w:r>
      <w:proofErr w:type="gramEnd"/>
      <w:r w:rsidRPr="00B60FC6">
        <w:rPr>
          <w:rFonts w:ascii="Gisha" w:hAnsi="Gisha" w:cs="Gisha"/>
          <w:sz w:val="20"/>
          <w:szCs w:val="20"/>
        </w:rPr>
        <w:t xml:space="preserve"> (géné</w:t>
      </w:r>
      <w:r w:rsidR="00911259" w:rsidRPr="00B60FC6">
        <w:rPr>
          <w:rFonts w:ascii="Gisha" w:hAnsi="Gisha" w:cs="Gisha"/>
          <w:sz w:val="20"/>
          <w:szCs w:val="20"/>
        </w:rPr>
        <w:t>ral)</w:t>
      </w:r>
    </w:p>
    <w:p w14:paraId="30948DC1" w14:textId="451DDCC2" w:rsidR="0023124A" w:rsidRPr="00B60FC6" w:rsidRDefault="003A738C" w:rsidP="00D46FC0">
      <w:pPr>
        <w:pStyle w:val="Paragraphedeliste"/>
        <w:numPr>
          <w:ilvl w:val="0"/>
          <w:numId w:val="37"/>
        </w:numPr>
        <w:tabs>
          <w:tab w:val="left" w:pos="709"/>
        </w:tabs>
        <w:spacing w:line="288" w:lineRule="auto"/>
        <w:rPr>
          <w:rFonts w:ascii="Gisha" w:hAnsi="Gisha" w:cs="Gisha"/>
          <w:sz w:val="20"/>
          <w:szCs w:val="20"/>
        </w:rPr>
      </w:pPr>
      <w:proofErr w:type="gramStart"/>
      <w:r w:rsidRPr="00B60FC6">
        <w:rPr>
          <w:rFonts w:ascii="Gisha" w:hAnsi="Gisha" w:cs="Gisha"/>
          <w:sz w:val="20"/>
          <w:szCs w:val="20"/>
        </w:rPr>
        <w:t>pharmacologie</w:t>
      </w:r>
      <w:proofErr w:type="gramEnd"/>
      <w:r w:rsidR="00E56166" w:rsidRPr="00B60FC6">
        <w:rPr>
          <w:rFonts w:ascii="Gisha" w:hAnsi="Gisha" w:cs="Gisha"/>
          <w:sz w:val="20"/>
          <w:szCs w:val="20"/>
        </w:rPr>
        <w:t xml:space="preserve"> (</w:t>
      </w:r>
      <w:r w:rsidR="00911259" w:rsidRPr="00B60FC6">
        <w:rPr>
          <w:rFonts w:ascii="Gisha" w:hAnsi="Gisha" w:cs="Gisha"/>
          <w:sz w:val="20"/>
          <w:szCs w:val="20"/>
        </w:rPr>
        <w:t>cannabis</w:t>
      </w:r>
      <w:r w:rsidRPr="00B60FC6">
        <w:rPr>
          <w:rFonts w:ascii="Gisha" w:hAnsi="Gisha" w:cs="Gisha"/>
          <w:sz w:val="20"/>
          <w:szCs w:val="20"/>
        </w:rPr>
        <w:t xml:space="preserve"> médicinal</w:t>
      </w:r>
      <w:r w:rsidR="00911259" w:rsidRPr="00B60FC6">
        <w:rPr>
          <w:rFonts w:ascii="Gisha" w:hAnsi="Gisha" w:cs="Gisha"/>
          <w:sz w:val="20"/>
          <w:szCs w:val="20"/>
        </w:rPr>
        <w:t>)</w:t>
      </w:r>
      <w:r w:rsidR="002836CB" w:rsidRPr="00B60FC6">
        <w:rPr>
          <w:rFonts w:ascii="Gisha" w:hAnsi="Gisha" w:cs="Gisha"/>
          <w:sz w:val="20"/>
          <w:szCs w:val="20"/>
        </w:rPr>
        <w:t xml:space="preserve"> </w:t>
      </w:r>
      <w:r w:rsidR="00E56166" w:rsidRPr="00B60FC6">
        <w:rPr>
          <w:rFonts w:ascii="Gisha" w:hAnsi="Gisha" w:cs="Gisha"/>
          <w:sz w:val="20"/>
          <w:szCs w:val="20"/>
        </w:rPr>
        <w:br/>
      </w:r>
      <w:r w:rsidR="002836CB" w:rsidRPr="00B60FC6">
        <w:rPr>
          <w:rFonts w:ascii="Gisha" w:hAnsi="Gisha" w:cs="Gisha"/>
          <w:sz w:val="20"/>
          <w:szCs w:val="20"/>
        </w:rPr>
        <w:t>(</w:t>
      </w:r>
      <w:r w:rsidR="002836CB" w:rsidRPr="00B60FC6">
        <w:rPr>
          <mc:AlternateContent>
            <mc:Choice Requires="w16se">
              <w:rFonts w:ascii="Gisha" w:hAnsi="Gisha" w:cs="Gisha"/>
            </mc:Choice>
            <mc:Fallback>
              <w:rFonts w:ascii="Segoe UI Symbol" w:eastAsia="Segoe UI Symbol" w:hAnsi="Segoe UI Symbol" w:cs="Segoe UI Symbol"/>
            </mc:Fallback>
          </mc:AlternateContent>
          <w:sz w:val="20"/>
          <w:szCs w:val="20"/>
        </w:rPr>
        <mc:AlternateContent>
          <mc:Choice Requires="w16se">
            <w16se:symEx w16se:font="Segoe UI Symbol" w16se:char="279C"/>
          </mc:Choice>
          <mc:Fallback>
            <w:t>➜</w:t>
          </mc:Fallback>
        </mc:AlternateContent>
      </w:r>
      <w:r w:rsidR="002836CB" w:rsidRPr="00B60FC6">
        <w:rPr>
          <w:rFonts w:ascii="Gisha" w:hAnsi="Gisha" w:cs="Gisha"/>
          <w:sz w:val="20"/>
          <w:szCs w:val="20"/>
        </w:rPr>
        <w:t xml:space="preserve"> p.3)</w:t>
      </w:r>
    </w:p>
    <w:p w14:paraId="7C7B1912" w14:textId="2177E448" w:rsidR="002836CB" w:rsidRPr="00B60FC6" w:rsidRDefault="002836CB" w:rsidP="002836CB">
      <w:pPr>
        <w:pStyle w:val="Paragraphedeliste"/>
        <w:numPr>
          <w:ilvl w:val="0"/>
          <w:numId w:val="34"/>
        </w:numPr>
        <w:tabs>
          <w:tab w:val="left" w:pos="709"/>
        </w:tabs>
        <w:spacing w:line="288" w:lineRule="auto"/>
        <w:rPr>
          <w:rFonts w:ascii="Gisha" w:hAnsi="Gisha" w:cs="Gisha"/>
          <w:sz w:val="20"/>
          <w:szCs w:val="20"/>
        </w:rPr>
      </w:pPr>
      <w:proofErr w:type="gramStart"/>
      <w:r w:rsidRPr="00B60FC6">
        <w:rPr>
          <w:rFonts w:ascii="Gisha" w:hAnsi="Gisha" w:cs="Gisha"/>
          <w:sz w:val="20"/>
          <w:szCs w:val="20"/>
        </w:rPr>
        <w:t>journalism</w:t>
      </w:r>
      <w:r w:rsidR="003A738C" w:rsidRPr="00B60FC6">
        <w:rPr>
          <w:rFonts w:ascii="Gisha" w:hAnsi="Gisha" w:cs="Gisha"/>
          <w:sz w:val="20"/>
          <w:szCs w:val="20"/>
        </w:rPr>
        <w:t>e</w:t>
      </w:r>
      <w:proofErr w:type="gramEnd"/>
      <w:r w:rsidR="003A738C" w:rsidRPr="00B60FC6">
        <w:rPr>
          <w:rFonts w:ascii="Gisha" w:hAnsi="Gisha" w:cs="Gisha"/>
          <w:sz w:val="20"/>
          <w:szCs w:val="20"/>
        </w:rPr>
        <w:t xml:space="preserve"> (politique</w:t>
      </w:r>
      <w:r w:rsidRPr="00B60FC6">
        <w:rPr>
          <w:rFonts w:ascii="Gisha" w:hAnsi="Gisha" w:cs="Gisha"/>
          <w:sz w:val="20"/>
          <w:szCs w:val="20"/>
        </w:rPr>
        <w:t>)</w:t>
      </w:r>
    </w:p>
    <w:p w14:paraId="287C7677" w14:textId="1B730570" w:rsidR="001F36D0" w:rsidRPr="00B60FC6" w:rsidRDefault="001F36D0" w:rsidP="001F36D0">
      <w:pPr>
        <w:pStyle w:val="Paragraphedeliste"/>
        <w:numPr>
          <w:ilvl w:val="0"/>
          <w:numId w:val="46"/>
        </w:numPr>
        <w:tabs>
          <w:tab w:val="left" w:pos="709"/>
        </w:tabs>
        <w:spacing w:line="288" w:lineRule="auto"/>
        <w:rPr>
          <w:rFonts w:ascii="Gisha" w:hAnsi="Gisha" w:cs="Gisha"/>
          <w:sz w:val="20"/>
          <w:szCs w:val="20"/>
        </w:rPr>
      </w:pPr>
      <w:proofErr w:type="gramStart"/>
      <w:r w:rsidRPr="00B60FC6">
        <w:rPr>
          <w:rFonts w:ascii="Gisha" w:hAnsi="Gisha" w:cs="Gisha"/>
          <w:sz w:val="20"/>
          <w:szCs w:val="20"/>
        </w:rPr>
        <w:t>tourism</w:t>
      </w:r>
      <w:r w:rsidR="003A738C" w:rsidRPr="00B60FC6">
        <w:rPr>
          <w:rFonts w:ascii="Gisha" w:hAnsi="Gisha" w:cs="Gisha"/>
          <w:sz w:val="20"/>
          <w:szCs w:val="20"/>
        </w:rPr>
        <w:t>e</w:t>
      </w:r>
      <w:proofErr w:type="gramEnd"/>
      <w:r w:rsidRPr="00B60FC6">
        <w:rPr>
          <w:rFonts w:ascii="Gisha" w:hAnsi="Gisha" w:cs="Gisha"/>
          <w:sz w:val="20"/>
          <w:szCs w:val="20"/>
        </w:rPr>
        <w:t xml:space="preserve"> </w:t>
      </w:r>
      <w:r w:rsidR="00E56166" w:rsidRPr="00B60FC6">
        <w:rPr>
          <w:rFonts w:ascii="Gisha" w:hAnsi="Gisha" w:cs="Gisha"/>
          <w:sz w:val="20"/>
          <w:szCs w:val="20"/>
        </w:rPr>
        <w:t>(</w:t>
      </w:r>
      <w:r w:rsidRPr="00B60FC6">
        <w:rPr>
          <w:rFonts w:ascii="Gisha" w:hAnsi="Gisha" w:cs="Gisha"/>
          <w:sz w:val="20"/>
          <w:szCs w:val="20"/>
        </w:rPr>
        <w:t>Jap</w:t>
      </w:r>
      <w:r w:rsidR="003A738C" w:rsidRPr="00B60FC6">
        <w:rPr>
          <w:rFonts w:ascii="Gisha" w:hAnsi="Gisha" w:cs="Gisha"/>
          <w:sz w:val="20"/>
          <w:szCs w:val="20"/>
        </w:rPr>
        <w:t>o</w:t>
      </w:r>
      <w:r w:rsidRPr="00B60FC6">
        <w:rPr>
          <w:rFonts w:ascii="Gisha" w:hAnsi="Gisha" w:cs="Gisha"/>
          <w:sz w:val="20"/>
          <w:szCs w:val="20"/>
        </w:rPr>
        <w:t xml:space="preserve">n </w:t>
      </w:r>
      <w:r w:rsidR="003A738C" w:rsidRPr="00B60FC6">
        <w:rPr>
          <w:rFonts w:ascii="Gisha" w:hAnsi="Gisha" w:cs="Gisha"/>
          <w:sz w:val="20"/>
          <w:szCs w:val="20"/>
        </w:rPr>
        <w:t xml:space="preserve">et </w:t>
      </w:r>
      <w:r w:rsidRPr="00B60FC6">
        <w:rPr>
          <w:rFonts w:ascii="Gisha" w:hAnsi="Gisha" w:cs="Gisha"/>
          <w:sz w:val="20"/>
          <w:szCs w:val="20"/>
        </w:rPr>
        <w:t>Canada)</w:t>
      </w:r>
      <w:r w:rsidR="002836CB" w:rsidRPr="00B60FC6">
        <w:rPr>
          <w:rFonts w:ascii="Gisha" w:hAnsi="Gisha" w:cs="Gisha"/>
          <w:sz w:val="20"/>
          <w:szCs w:val="20"/>
        </w:rPr>
        <w:t xml:space="preserve"> (</w:t>
      </w:r>
      <w:r w:rsidR="002836CB" w:rsidRPr="00B60FC6">
        <w:rPr>
          <mc:AlternateContent>
            <mc:Choice Requires="w16se">
              <w:rFonts w:ascii="Gisha" w:hAnsi="Gisha" w:cs="Gisha"/>
            </mc:Choice>
            <mc:Fallback>
              <w:rFonts w:ascii="Segoe UI Symbol" w:eastAsia="Segoe UI Symbol" w:hAnsi="Segoe UI Symbol" w:cs="Segoe UI Symbol"/>
            </mc:Fallback>
          </mc:AlternateContent>
          <w:sz w:val="20"/>
          <w:szCs w:val="20"/>
        </w:rPr>
        <mc:AlternateContent>
          <mc:Choice Requires="w16se">
            <w16se:symEx w16se:font="Segoe UI Symbol" w16se:char="279C"/>
          </mc:Choice>
          <mc:Fallback>
            <w:t>➜</w:t>
          </mc:Fallback>
        </mc:AlternateContent>
      </w:r>
      <w:r w:rsidR="002836CB" w:rsidRPr="00B60FC6">
        <w:rPr>
          <w:rFonts w:ascii="Gisha" w:hAnsi="Gisha" w:cs="Gisha"/>
          <w:sz w:val="20"/>
          <w:szCs w:val="20"/>
        </w:rPr>
        <w:t xml:space="preserve"> p.4)</w:t>
      </w:r>
    </w:p>
    <w:p w14:paraId="58E1ECD2" w14:textId="191A1F64" w:rsidR="002836CB" w:rsidRPr="00B60FC6" w:rsidRDefault="003A738C" w:rsidP="002836CB">
      <w:pPr>
        <w:pStyle w:val="Paragraphedeliste"/>
        <w:numPr>
          <w:ilvl w:val="0"/>
          <w:numId w:val="47"/>
        </w:numPr>
        <w:tabs>
          <w:tab w:val="left" w:pos="709"/>
        </w:tabs>
        <w:spacing w:line="288" w:lineRule="auto"/>
        <w:rPr>
          <w:rFonts w:ascii="Gisha" w:hAnsi="Gisha" w:cs="Gisha"/>
          <w:sz w:val="20"/>
          <w:szCs w:val="20"/>
        </w:rPr>
      </w:pPr>
      <w:proofErr w:type="gramStart"/>
      <w:r w:rsidRPr="00B60FC6">
        <w:rPr>
          <w:rFonts w:ascii="Gisha" w:hAnsi="Gisha" w:cs="Gisha"/>
          <w:sz w:val="20"/>
          <w:szCs w:val="20"/>
        </w:rPr>
        <w:t>vulgaris</w:t>
      </w:r>
      <w:r w:rsidR="002836CB" w:rsidRPr="00B60FC6">
        <w:rPr>
          <w:rFonts w:ascii="Gisha" w:hAnsi="Gisha" w:cs="Gisha"/>
          <w:sz w:val="20"/>
          <w:szCs w:val="20"/>
        </w:rPr>
        <w:t>ation</w:t>
      </w:r>
      <w:proofErr w:type="gramEnd"/>
      <w:r w:rsidR="002836CB" w:rsidRPr="00B60FC6">
        <w:rPr>
          <w:rFonts w:ascii="Gisha" w:hAnsi="Gisha" w:cs="Gisha"/>
          <w:sz w:val="20"/>
          <w:szCs w:val="20"/>
        </w:rPr>
        <w:t xml:space="preserve"> (</w:t>
      </w:r>
      <w:r w:rsidR="002836CB" w:rsidRPr="00B60FC6">
        <w:rPr>
          <mc:AlternateContent>
            <mc:Choice Requires="w16se">
              <w:rFonts w:ascii="Gisha" w:hAnsi="Gisha" w:cs="Gisha"/>
            </mc:Choice>
            <mc:Fallback>
              <w:rFonts w:ascii="Segoe UI Symbol" w:eastAsia="Segoe UI Symbol" w:hAnsi="Segoe UI Symbol" w:cs="Segoe UI Symbol"/>
            </mc:Fallback>
          </mc:AlternateContent>
          <w:sz w:val="20"/>
          <w:szCs w:val="20"/>
        </w:rPr>
        <mc:AlternateContent>
          <mc:Choice Requires="w16se">
            <w16se:symEx w16se:font="Segoe UI Symbol" w16se:char="279C"/>
          </mc:Choice>
          <mc:Fallback>
            <w:t>➜</w:t>
          </mc:Fallback>
        </mc:AlternateContent>
      </w:r>
      <w:r w:rsidR="002836CB" w:rsidRPr="00B60FC6">
        <w:rPr>
          <w:rFonts w:ascii="Gisha" w:hAnsi="Gisha" w:cs="Gisha"/>
          <w:sz w:val="20"/>
          <w:szCs w:val="20"/>
        </w:rPr>
        <w:t xml:space="preserve"> p.5)</w:t>
      </w:r>
    </w:p>
    <w:p w14:paraId="64385C02" w14:textId="77777777" w:rsidR="00911259" w:rsidRPr="00004AB4" w:rsidRDefault="00911259" w:rsidP="002836CB">
      <w:pPr>
        <w:tabs>
          <w:tab w:val="left" w:pos="709"/>
        </w:tabs>
        <w:spacing w:after="100" w:afterAutospacing="1" w:line="288" w:lineRule="auto"/>
        <w:rPr>
          <w:rFonts w:ascii="Gisha" w:hAnsi="Gisha" w:cs="Gisha"/>
          <w:sz w:val="20"/>
          <w:szCs w:val="20"/>
          <w:lang w:val="en-CA"/>
        </w:rPr>
        <w:sectPr w:rsidR="00911259" w:rsidRPr="00004AB4" w:rsidSect="00911259">
          <w:type w:val="continuous"/>
          <w:pgSz w:w="12240" w:h="15840"/>
          <w:pgMar w:top="993" w:right="1701" w:bottom="1135" w:left="1701" w:header="709" w:footer="709" w:gutter="0"/>
          <w:cols w:num="2" w:space="708"/>
          <w:docGrid w:linePitch="360"/>
        </w:sectPr>
      </w:pPr>
    </w:p>
    <w:p w14:paraId="51057991" w14:textId="77777777" w:rsidR="001F36D0" w:rsidRPr="001F36D0" w:rsidRDefault="001F36D0" w:rsidP="00D46FC0">
      <w:pPr>
        <w:tabs>
          <w:tab w:val="left" w:pos="709"/>
        </w:tabs>
        <w:spacing w:line="288" w:lineRule="auto"/>
        <w:jc w:val="center"/>
        <w:rPr>
          <w:rFonts w:ascii="Maiandra GD" w:hAnsi="Maiandra GD"/>
          <w:sz w:val="20"/>
          <w:szCs w:val="20"/>
          <w:lang w:val="en-CA"/>
        </w:rPr>
      </w:pPr>
    </w:p>
    <w:p w14:paraId="7C0698D2" w14:textId="0A2177AB" w:rsidR="00D46FC0" w:rsidRPr="00004AB4" w:rsidRDefault="003A738C" w:rsidP="00D46FC0">
      <w:pPr>
        <w:tabs>
          <w:tab w:val="left" w:pos="709"/>
        </w:tabs>
        <w:spacing w:line="288" w:lineRule="auto"/>
        <w:jc w:val="center"/>
        <w:rPr>
          <w:rFonts w:ascii="Maiandra GD" w:hAnsi="Maiandra GD"/>
          <w:b/>
          <w:sz w:val="22"/>
          <w:szCs w:val="36"/>
          <w:lang w:val="en-CA"/>
        </w:rPr>
      </w:pPr>
      <w:proofErr w:type="spellStart"/>
      <w:r>
        <w:rPr>
          <w:rFonts w:ascii="Maiandra GD" w:hAnsi="Maiandra GD"/>
          <w:b/>
          <w:sz w:val="22"/>
          <w:szCs w:val="36"/>
          <w:lang w:val="en-CA"/>
        </w:rPr>
        <w:t>Logiciels</w:t>
      </w:r>
      <w:proofErr w:type="spellEnd"/>
      <w:r>
        <w:rPr>
          <w:rFonts w:ascii="Maiandra GD" w:hAnsi="Maiandra GD"/>
          <w:b/>
          <w:sz w:val="22"/>
          <w:szCs w:val="36"/>
          <w:lang w:val="en-CA"/>
        </w:rPr>
        <w:t xml:space="preserve"> de travail</w:t>
      </w:r>
    </w:p>
    <w:p w14:paraId="050A9CFE" w14:textId="4DC2A1C6" w:rsidR="00757241" w:rsidRPr="00004AB4" w:rsidRDefault="00757241" w:rsidP="00757241">
      <w:pPr>
        <w:tabs>
          <w:tab w:val="left" w:pos="709"/>
        </w:tabs>
        <w:spacing w:line="288" w:lineRule="auto"/>
        <w:rPr>
          <w:rFonts w:ascii="Gisha" w:hAnsi="Gisha" w:cs="Gisha"/>
          <w:sz w:val="12"/>
          <w:szCs w:val="20"/>
          <w:lang w:val="en-CA"/>
        </w:rPr>
      </w:pPr>
    </w:p>
    <w:p w14:paraId="42F813AC" w14:textId="384E8D4C" w:rsidR="00BE42AD" w:rsidRPr="00004AB4" w:rsidRDefault="00BE42AD" w:rsidP="00757241">
      <w:pPr>
        <w:tabs>
          <w:tab w:val="left" w:pos="709"/>
        </w:tabs>
        <w:spacing w:line="288" w:lineRule="auto"/>
        <w:rPr>
          <w:rFonts w:ascii="Gisha" w:hAnsi="Gisha" w:cs="Gisha"/>
          <w:sz w:val="20"/>
          <w:szCs w:val="20"/>
          <w:lang w:val="en-CA"/>
        </w:rPr>
        <w:sectPr w:rsidR="00BE42AD" w:rsidRPr="00004AB4" w:rsidSect="00D35911">
          <w:type w:val="continuous"/>
          <w:pgSz w:w="12240" w:h="15840"/>
          <w:pgMar w:top="993" w:right="1701" w:bottom="1135" w:left="1701" w:header="709" w:footer="709" w:gutter="0"/>
          <w:cols w:space="708"/>
          <w:docGrid w:linePitch="360"/>
        </w:sectPr>
      </w:pPr>
    </w:p>
    <w:p w14:paraId="774F26B0" w14:textId="1556C284" w:rsidR="00D46FC0" w:rsidRPr="00004AB4" w:rsidRDefault="0054615A" w:rsidP="00382CE5">
      <w:pPr>
        <w:pStyle w:val="Paragraphedeliste"/>
        <w:numPr>
          <w:ilvl w:val="0"/>
          <w:numId w:val="39"/>
        </w:numPr>
        <w:spacing w:after="100" w:afterAutospacing="1" w:line="288" w:lineRule="auto"/>
        <w:ind w:left="851" w:hanging="567"/>
        <w:rPr>
          <w:rFonts w:ascii="Gisha" w:hAnsi="Gisha" w:cs="Gisha"/>
          <w:sz w:val="20"/>
          <w:szCs w:val="20"/>
          <w:lang w:val="en-CA"/>
        </w:rPr>
      </w:pPr>
      <w:r w:rsidRPr="00004AB4">
        <w:rPr>
          <w:rFonts w:ascii="Gisha" w:hAnsi="Gisha" w:cs="Gisha"/>
          <w:sz w:val="20"/>
          <w:szCs w:val="20"/>
          <w:lang w:val="en-CA"/>
        </w:rPr>
        <w:t>Mic</w:t>
      </w:r>
      <w:r w:rsidR="001B7E4D" w:rsidRPr="00004AB4">
        <w:rPr>
          <w:rFonts w:ascii="Gisha" w:hAnsi="Gisha" w:cs="Gisha"/>
          <w:sz w:val="20"/>
          <w:szCs w:val="20"/>
          <w:lang w:val="en-CA"/>
        </w:rPr>
        <w:t>rosoft Office</w:t>
      </w:r>
      <w:r w:rsidR="00D46FC0" w:rsidRPr="00004AB4">
        <w:rPr>
          <w:rFonts w:ascii="Gisha" w:hAnsi="Gisha" w:cs="Gisha"/>
          <w:sz w:val="20"/>
          <w:szCs w:val="20"/>
          <w:lang w:val="en-CA"/>
        </w:rPr>
        <w:t xml:space="preserve"> Word</w:t>
      </w:r>
    </w:p>
    <w:p w14:paraId="099924DF" w14:textId="77777777" w:rsidR="00D46FC0" w:rsidRPr="00004AB4" w:rsidRDefault="001146E5" w:rsidP="00A66A45">
      <w:pPr>
        <w:pStyle w:val="Paragraphedeliste"/>
        <w:numPr>
          <w:ilvl w:val="0"/>
          <w:numId w:val="40"/>
        </w:numPr>
        <w:spacing w:after="100" w:afterAutospacing="1" w:line="288" w:lineRule="auto"/>
        <w:ind w:left="851" w:hanging="567"/>
        <w:rPr>
          <w:rFonts w:ascii="Gisha" w:hAnsi="Gisha" w:cs="Gisha"/>
          <w:sz w:val="20"/>
          <w:szCs w:val="20"/>
          <w:lang w:val="en-CA"/>
        </w:rPr>
      </w:pPr>
      <w:r w:rsidRPr="00004AB4">
        <w:rPr>
          <w:rFonts w:ascii="Gisha" w:hAnsi="Gisha" w:cs="Gisha"/>
          <w:sz w:val="20"/>
          <w:szCs w:val="20"/>
          <w:lang w:val="en-CA"/>
        </w:rPr>
        <w:t xml:space="preserve">Microsoft Office </w:t>
      </w:r>
      <w:r w:rsidR="00D46FC0" w:rsidRPr="00004AB4">
        <w:rPr>
          <w:rFonts w:ascii="Gisha" w:hAnsi="Gisha" w:cs="Gisha"/>
          <w:sz w:val="20"/>
          <w:szCs w:val="20"/>
          <w:lang w:val="en-CA"/>
        </w:rPr>
        <w:t>Excel</w:t>
      </w:r>
    </w:p>
    <w:p w14:paraId="76D6EC9C" w14:textId="77777777" w:rsidR="00D46FC0" w:rsidRPr="00004AB4" w:rsidRDefault="001146E5" w:rsidP="00382CE5">
      <w:pPr>
        <w:pStyle w:val="Paragraphedeliste"/>
        <w:numPr>
          <w:ilvl w:val="0"/>
          <w:numId w:val="41"/>
        </w:numPr>
        <w:spacing w:after="100" w:afterAutospacing="1" w:line="288" w:lineRule="auto"/>
        <w:ind w:left="851" w:hanging="567"/>
        <w:rPr>
          <w:rFonts w:ascii="Gisha" w:hAnsi="Gisha" w:cs="Gisha"/>
          <w:sz w:val="20"/>
          <w:szCs w:val="20"/>
          <w:lang w:val="en-CA"/>
        </w:rPr>
      </w:pPr>
      <w:r w:rsidRPr="00004AB4">
        <w:rPr>
          <w:rFonts w:ascii="Gisha" w:hAnsi="Gisha" w:cs="Gisha"/>
          <w:sz w:val="20"/>
          <w:szCs w:val="20"/>
          <w:lang w:val="en-CA"/>
        </w:rPr>
        <w:t xml:space="preserve">Microsoft Office </w:t>
      </w:r>
      <w:r w:rsidR="0023124A" w:rsidRPr="00004AB4">
        <w:rPr>
          <w:rFonts w:ascii="Gisha" w:hAnsi="Gisha" w:cs="Gisha"/>
          <w:sz w:val="20"/>
          <w:szCs w:val="20"/>
          <w:lang w:val="en-CA"/>
        </w:rPr>
        <w:t>Publisher</w:t>
      </w:r>
    </w:p>
    <w:p w14:paraId="1DBBC7F4" w14:textId="12239F1C" w:rsidR="00757241" w:rsidRPr="00004AB4" w:rsidRDefault="00757241" w:rsidP="006B4039">
      <w:pPr>
        <w:pStyle w:val="Paragraphedeliste"/>
        <w:numPr>
          <w:ilvl w:val="0"/>
          <w:numId w:val="42"/>
        </w:numPr>
        <w:spacing w:after="100" w:afterAutospacing="1" w:line="288" w:lineRule="auto"/>
        <w:ind w:left="851" w:hanging="567"/>
        <w:rPr>
          <w:rFonts w:ascii="Gisha" w:hAnsi="Gisha" w:cs="Gisha"/>
          <w:sz w:val="20"/>
          <w:szCs w:val="20"/>
          <w:lang w:val="en-CA"/>
        </w:rPr>
      </w:pPr>
      <w:r w:rsidRPr="00004AB4">
        <w:rPr>
          <w:rFonts w:ascii="Gisha" w:hAnsi="Gisha" w:cs="Gisha"/>
          <w:sz w:val="20"/>
          <w:szCs w:val="20"/>
          <w:lang w:val="en-CA"/>
        </w:rPr>
        <w:t>Microsoft Office PowerPoint</w:t>
      </w:r>
    </w:p>
    <w:p w14:paraId="61181276" w14:textId="3CAEECB6" w:rsidR="00D46FC0" w:rsidRPr="00004AB4" w:rsidRDefault="0023124A" w:rsidP="003E1225">
      <w:pPr>
        <w:pStyle w:val="Paragraphedeliste"/>
        <w:numPr>
          <w:ilvl w:val="0"/>
          <w:numId w:val="43"/>
        </w:numPr>
        <w:spacing w:after="100" w:afterAutospacing="1" w:line="288" w:lineRule="auto"/>
        <w:ind w:left="851" w:hanging="567"/>
        <w:rPr>
          <w:rFonts w:ascii="Gisha" w:hAnsi="Gisha" w:cs="Gisha"/>
          <w:sz w:val="20"/>
          <w:szCs w:val="20"/>
          <w:lang w:val="en-CA"/>
        </w:rPr>
      </w:pPr>
      <w:r w:rsidRPr="00004AB4">
        <w:rPr>
          <w:rFonts w:ascii="Gisha" w:hAnsi="Gisha" w:cs="Gisha"/>
          <w:sz w:val="20"/>
          <w:szCs w:val="20"/>
          <w:lang w:val="en-CA"/>
        </w:rPr>
        <w:t>Terminotix LogiTerm Pro</w:t>
      </w:r>
    </w:p>
    <w:p w14:paraId="580716E3" w14:textId="69DCFCB9" w:rsidR="00D46FC0" w:rsidRPr="00004AB4" w:rsidRDefault="001146E5" w:rsidP="004260B9">
      <w:pPr>
        <w:pStyle w:val="Paragraphedeliste"/>
        <w:numPr>
          <w:ilvl w:val="0"/>
          <w:numId w:val="44"/>
        </w:numPr>
        <w:spacing w:after="100" w:afterAutospacing="1" w:line="288" w:lineRule="auto"/>
        <w:ind w:left="851" w:hanging="567"/>
        <w:rPr>
          <w:rFonts w:ascii="Gisha" w:hAnsi="Gisha" w:cs="Gisha"/>
          <w:sz w:val="20"/>
          <w:szCs w:val="20"/>
          <w:lang w:val="en-CA"/>
        </w:rPr>
      </w:pPr>
      <w:r w:rsidRPr="00004AB4">
        <w:rPr>
          <w:rFonts w:ascii="Gisha" w:hAnsi="Gisha" w:cs="Gisha"/>
          <w:sz w:val="20"/>
          <w:szCs w:val="20"/>
          <w:lang w:val="en-CA"/>
        </w:rPr>
        <w:t xml:space="preserve">Adobe </w:t>
      </w:r>
      <w:r w:rsidR="0054615A" w:rsidRPr="00004AB4">
        <w:rPr>
          <w:rFonts w:ascii="Gisha" w:hAnsi="Gisha" w:cs="Gisha"/>
          <w:sz w:val="20"/>
          <w:szCs w:val="20"/>
          <w:lang w:val="en-CA"/>
        </w:rPr>
        <w:t>Il</w:t>
      </w:r>
      <w:r w:rsidR="005F0952" w:rsidRPr="00004AB4">
        <w:rPr>
          <w:rFonts w:ascii="Gisha" w:hAnsi="Gisha" w:cs="Gisha"/>
          <w:sz w:val="20"/>
          <w:szCs w:val="20"/>
          <w:lang w:val="en-CA"/>
        </w:rPr>
        <w:t>l</w:t>
      </w:r>
      <w:r w:rsidR="00382CE5" w:rsidRPr="00004AB4">
        <w:rPr>
          <w:rFonts w:ascii="Gisha" w:hAnsi="Gisha" w:cs="Gisha"/>
          <w:sz w:val="20"/>
          <w:szCs w:val="20"/>
          <w:lang w:val="en-CA"/>
        </w:rPr>
        <w:t>ustrator</w:t>
      </w:r>
    </w:p>
    <w:p w14:paraId="5DD83D3E" w14:textId="77777777" w:rsidR="004260B9" w:rsidRPr="00004AB4" w:rsidRDefault="004260B9" w:rsidP="004260B9">
      <w:pPr>
        <w:pStyle w:val="Paragraphedeliste"/>
        <w:numPr>
          <w:ilvl w:val="0"/>
          <w:numId w:val="44"/>
        </w:numPr>
        <w:spacing w:after="100" w:afterAutospacing="1" w:line="288" w:lineRule="auto"/>
        <w:ind w:left="851" w:hanging="567"/>
        <w:rPr>
          <w:rFonts w:ascii="Gisha" w:hAnsi="Gisha" w:cs="Gisha"/>
          <w:sz w:val="20"/>
          <w:szCs w:val="20"/>
          <w:lang w:val="en-CA"/>
        </w:rPr>
        <w:sectPr w:rsidR="004260B9" w:rsidRPr="00004AB4" w:rsidSect="00D46FC0">
          <w:type w:val="continuous"/>
          <w:pgSz w:w="12240" w:h="15840"/>
          <w:pgMar w:top="993" w:right="1701" w:bottom="1135" w:left="1701" w:header="709" w:footer="709" w:gutter="0"/>
          <w:cols w:num="2" w:space="708"/>
          <w:docGrid w:linePitch="360"/>
        </w:sectPr>
      </w:pPr>
    </w:p>
    <w:p w14:paraId="6ECF0FAC" w14:textId="77777777" w:rsidR="004260B9" w:rsidRPr="00004AB4" w:rsidRDefault="004260B9" w:rsidP="005E068C">
      <w:pPr>
        <w:tabs>
          <w:tab w:val="left" w:pos="709"/>
        </w:tabs>
        <w:spacing w:line="288" w:lineRule="auto"/>
        <w:rPr>
          <w:rFonts w:ascii="Gisha" w:hAnsi="Gisha" w:cs="Gisha"/>
          <w:sz w:val="20"/>
          <w:szCs w:val="20"/>
          <w:lang w:val="en-CA"/>
        </w:rPr>
      </w:pPr>
    </w:p>
    <w:p w14:paraId="5F2716D2" w14:textId="41DFD099" w:rsidR="004260B9" w:rsidRPr="00091217" w:rsidRDefault="003A738C" w:rsidP="004260B9">
      <w:pPr>
        <w:tabs>
          <w:tab w:val="left" w:pos="709"/>
        </w:tabs>
        <w:spacing w:line="288" w:lineRule="auto"/>
        <w:jc w:val="center"/>
        <w:rPr>
          <w:rFonts w:ascii="Maiandra GD" w:hAnsi="Maiandra GD"/>
          <w:b/>
          <w:sz w:val="16"/>
          <w:szCs w:val="36"/>
          <w:lang w:val="en-CA"/>
        </w:rPr>
      </w:pPr>
      <w:r>
        <w:rPr>
          <w:rFonts w:ascii="Maiandra GD" w:hAnsi="Maiandra GD"/>
          <w:b/>
          <w:sz w:val="22"/>
          <w:szCs w:val="36"/>
          <w:lang w:val="en-CA"/>
        </w:rPr>
        <w:t>Formation</w:t>
      </w:r>
      <w:r w:rsidR="00091217">
        <w:rPr>
          <w:rFonts w:ascii="Maiandra GD" w:hAnsi="Maiandra GD"/>
          <w:b/>
          <w:sz w:val="22"/>
          <w:szCs w:val="36"/>
          <w:lang w:val="en-CA"/>
        </w:rPr>
        <w:br/>
      </w:r>
    </w:p>
    <w:p w14:paraId="2988ECA2" w14:textId="43974BBE" w:rsidR="00091217" w:rsidRDefault="004260B9">
      <w:pPr>
        <w:rPr>
          <w:rFonts w:ascii="Gisha" w:hAnsi="Gisha" w:cs="Gisha"/>
          <w:sz w:val="20"/>
          <w:szCs w:val="20"/>
          <w:lang w:val="en-CA"/>
        </w:rPr>
      </w:pPr>
      <w:r w:rsidRPr="00004AB4">
        <w:rPr>
          <w:rFonts w:ascii="Gisha" w:hAnsi="Gisha" w:cs="Gisha"/>
          <w:noProof/>
          <w:sz w:val="20"/>
          <w:szCs w:val="20"/>
        </w:rPr>
        <w:drawing>
          <wp:inline distT="0" distB="0" distL="0" distR="0" wp14:anchorId="551FB55C" wp14:editId="7F8C990A">
            <wp:extent cx="5486400" cy="2381693"/>
            <wp:effectExtent l="0" t="19050" r="0" b="38100"/>
            <wp:docPr id="19" name="Diagramme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091217">
        <w:rPr>
          <w:rFonts w:ascii="Gisha" w:hAnsi="Gisha" w:cs="Gisha"/>
          <w:sz w:val="20"/>
          <w:szCs w:val="20"/>
          <w:lang w:val="en-CA"/>
        </w:rPr>
        <w:br w:type="page"/>
      </w:r>
    </w:p>
    <w:p w14:paraId="01694218" w14:textId="30FA3696" w:rsidR="001F36D0" w:rsidRPr="00F7562D" w:rsidRDefault="003A738C" w:rsidP="00AD6086">
      <w:pPr>
        <w:pStyle w:val="CvNormal"/>
        <w:spacing w:after="120"/>
        <w:jc w:val="center"/>
      </w:pPr>
      <w:r w:rsidRPr="00F7562D">
        <w:rPr>
          <w:rFonts w:ascii="Maiandra GD" w:hAnsi="Maiandra GD"/>
          <w:b/>
          <w:sz w:val="28"/>
          <w:szCs w:val="36"/>
        </w:rPr>
        <w:lastRenderedPageBreak/>
        <w:t>Échantillon</w:t>
      </w:r>
      <w:r w:rsidR="00F324C6" w:rsidRPr="00F7562D">
        <w:rPr>
          <w:rFonts w:ascii="Maiandra GD" w:hAnsi="Maiandra GD"/>
          <w:b/>
          <w:sz w:val="28"/>
          <w:szCs w:val="36"/>
        </w:rPr>
        <w:t xml:space="preserve"> 1</w:t>
      </w:r>
      <w:r w:rsidR="00F7562D">
        <w:rPr>
          <w:rFonts w:ascii="Maiandra GD" w:hAnsi="Maiandra GD"/>
          <w:b/>
          <w:sz w:val="28"/>
          <w:szCs w:val="36"/>
        </w:rPr>
        <w:t> </w:t>
      </w:r>
      <w:r w:rsidR="00F324C6" w:rsidRPr="00F7562D">
        <w:rPr>
          <w:rFonts w:ascii="Maiandra GD" w:hAnsi="Maiandra GD" w:cs="Times New Roman"/>
          <w:b/>
          <w:sz w:val="28"/>
          <w:szCs w:val="36"/>
        </w:rPr>
        <w:t xml:space="preserve">: </w:t>
      </w:r>
      <w:r w:rsidRPr="00F7562D">
        <w:rPr>
          <w:rFonts w:ascii="Maiandra GD" w:hAnsi="Maiandra GD" w:cs="Times New Roman"/>
          <w:b/>
          <w:i/>
          <w:sz w:val="28"/>
          <w:szCs w:val="36"/>
        </w:rPr>
        <w:t>"</w:t>
      </w:r>
      <w:proofErr w:type="spellStart"/>
      <w:r w:rsidR="00F324C6" w:rsidRPr="00F7562D">
        <w:rPr>
          <w:rFonts w:ascii="Maiandra GD" w:hAnsi="Maiandra GD" w:cs="Times New Roman"/>
          <w:b/>
          <w:i/>
          <w:sz w:val="28"/>
          <w:szCs w:val="36"/>
        </w:rPr>
        <w:t>We’re</w:t>
      </w:r>
      <w:proofErr w:type="spellEnd"/>
      <w:r w:rsidR="00F324C6" w:rsidRPr="00F7562D">
        <w:rPr>
          <w:rFonts w:ascii="Maiandra GD" w:hAnsi="Maiandra GD" w:cs="Times New Roman"/>
          <w:b/>
          <w:i/>
          <w:sz w:val="28"/>
          <w:szCs w:val="36"/>
        </w:rPr>
        <w:t xml:space="preserve"> All </w:t>
      </w:r>
      <w:proofErr w:type="spellStart"/>
      <w:r w:rsidR="00F324C6" w:rsidRPr="00F7562D">
        <w:rPr>
          <w:rFonts w:ascii="Maiandra GD" w:hAnsi="Maiandra GD" w:cs="Times New Roman"/>
          <w:b/>
          <w:i/>
          <w:sz w:val="28"/>
          <w:szCs w:val="36"/>
        </w:rPr>
        <w:t>That’s</w:t>
      </w:r>
      <w:proofErr w:type="spellEnd"/>
      <w:r w:rsidR="00F324C6" w:rsidRPr="00F7562D">
        <w:rPr>
          <w:rFonts w:ascii="Maiandra GD" w:hAnsi="Maiandra GD" w:cs="Times New Roman"/>
          <w:b/>
          <w:i/>
          <w:sz w:val="28"/>
          <w:szCs w:val="36"/>
        </w:rPr>
        <w:t xml:space="preserve"> </w:t>
      </w:r>
      <w:proofErr w:type="spellStart"/>
      <w:r w:rsidR="00F324C6" w:rsidRPr="00F7562D">
        <w:rPr>
          <w:rFonts w:ascii="Maiandra GD" w:hAnsi="Maiandra GD" w:cs="Times New Roman"/>
          <w:b/>
          <w:i/>
          <w:sz w:val="28"/>
          <w:szCs w:val="36"/>
        </w:rPr>
        <w:t>Left</w:t>
      </w:r>
      <w:proofErr w:type="spellEnd"/>
      <w:r w:rsidR="00F324C6" w:rsidRPr="00F7562D">
        <w:rPr>
          <w:rFonts w:ascii="Maiandra GD" w:hAnsi="Maiandra GD" w:cs="Times New Roman"/>
          <w:b/>
          <w:i/>
          <w:sz w:val="28"/>
          <w:szCs w:val="36"/>
        </w:rPr>
        <w:t xml:space="preserve"> (And </w:t>
      </w:r>
      <w:proofErr w:type="spellStart"/>
      <w:r w:rsidR="00F324C6" w:rsidRPr="00F7562D">
        <w:rPr>
          <w:rFonts w:ascii="Maiandra GD" w:hAnsi="Maiandra GD" w:cs="Times New Roman"/>
          <w:b/>
          <w:i/>
          <w:sz w:val="28"/>
          <w:szCs w:val="36"/>
        </w:rPr>
        <w:t>We’re</w:t>
      </w:r>
      <w:proofErr w:type="spellEnd"/>
      <w:r w:rsidR="00F324C6" w:rsidRPr="00F7562D">
        <w:rPr>
          <w:rFonts w:ascii="Maiandra GD" w:hAnsi="Maiandra GD" w:cs="Times New Roman"/>
          <w:b/>
          <w:i/>
          <w:sz w:val="28"/>
          <w:szCs w:val="36"/>
        </w:rPr>
        <w:t xml:space="preserve"> </w:t>
      </w:r>
      <w:proofErr w:type="spellStart"/>
      <w:r w:rsidR="00F324C6" w:rsidRPr="00F7562D">
        <w:rPr>
          <w:rFonts w:ascii="Maiandra GD" w:hAnsi="Maiandra GD" w:cs="Times New Roman"/>
          <w:b/>
          <w:i/>
          <w:sz w:val="28"/>
          <w:szCs w:val="36"/>
        </w:rPr>
        <w:t>Going</w:t>
      </w:r>
      <w:proofErr w:type="spellEnd"/>
      <w:r w:rsidR="00F324C6" w:rsidRPr="00F7562D">
        <w:rPr>
          <w:rFonts w:ascii="Maiandra GD" w:hAnsi="Maiandra GD" w:cs="Times New Roman"/>
          <w:b/>
          <w:i/>
          <w:sz w:val="28"/>
          <w:szCs w:val="36"/>
        </w:rPr>
        <w:t xml:space="preserve"> Home)</w:t>
      </w:r>
      <w:r w:rsidRPr="00F7562D">
        <w:rPr>
          <w:rFonts w:ascii="Maiandra GD" w:hAnsi="Maiandra GD" w:cs="Times New Roman"/>
          <w:b/>
          <w:sz w:val="28"/>
          <w:szCs w:val="36"/>
        </w:rPr>
        <w:t>"</w:t>
      </w:r>
      <w:r w:rsidR="003D39FB" w:rsidRPr="00F7562D">
        <w:rPr>
          <w:rFonts w:ascii="Maiandra GD" w:hAnsi="Maiandra GD" w:cs="Times New Roman"/>
          <w:b/>
          <w:i/>
          <w:sz w:val="28"/>
          <w:szCs w:val="36"/>
        </w:rPr>
        <w:br/>
      </w:r>
      <w:r w:rsidR="003D39FB" w:rsidRPr="00F7562D">
        <w:rPr>
          <w:rFonts w:ascii="Maiandra GD" w:hAnsi="Maiandra GD" w:cs="Times New Roman"/>
          <w:b/>
          <w:sz w:val="28"/>
          <w:szCs w:val="36"/>
        </w:rPr>
        <w:t>(</w:t>
      </w:r>
      <w:r w:rsidRPr="00F7562D">
        <w:rPr>
          <w:rFonts w:ascii="Maiandra GD" w:hAnsi="Maiandra GD" w:cs="Times New Roman"/>
          <w:b/>
          <w:sz w:val="28"/>
          <w:szCs w:val="36"/>
        </w:rPr>
        <w:t>«</w:t>
      </w:r>
      <w:r w:rsidR="00EE2F2C">
        <w:rPr>
          <w:rFonts w:ascii="Arial" w:hAnsi="Arial" w:cs="Arial"/>
          <w:b/>
          <w:sz w:val="28"/>
          <w:szCs w:val="36"/>
        </w:rPr>
        <w:t> </w:t>
      </w:r>
      <w:r w:rsidR="00BB60B4" w:rsidRPr="00F7562D">
        <w:rPr>
          <w:rFonts w:ascii="Maiandra GD" w:hAnsi="Maiandra GD" w:cs="Times New Roman"/>
          <w:b/>
          <w:sz w:val="28"/>
          <w:szCs w:val="36"/>
        </w:rPr>
        <w:t>On est les derniers (et on rentre</w:t>
      </w:r>
      <w:r w:rsidR="003F4121" w:rsidRPr="00F7562D">
        <w:rPr>
          <w:rFonts w:ascii="Maiandra GD" w:hAnsi="Maiandra GD" w:cs="Times New Roman"/>
          <w:b/>
          <w:sz w:val="28"/>
          <w:szCs w:val="36"/>
        </w:rPr>
        <w:t xml:space="preserve"> chez nous</w:t>
      </w:r>
      <w:r w:rsidR="00BB60B4" w:rsidRPr="00F7562D">
        <w:rPr>
          <w:rFonts w:ascii="Maiandra GD" w:hAnsi="Maiandra GD" w:cs="Times New Roman"/>
          <w:b/>
          <w:sz w:val="28"/>
          <w:szCs w:val="36"/>
        </w:rPr>
        <w:t>)</w:t>
      </w:r>
      <w:r w:rsidR="00EE2F2C">
        <w:rPr>
          <w:rFonts w:ascii="Arial" w:hAnsi="Arial" w:cs="Arial"/>
          <w:b/>
          <w:sz w:val="28"/>
          <w:szCs w:val="36"/>
        </w:rPr>
        <w:t> </w:t>
      </w:r>
      <w:r w:rsidRPr="00F7562D">
        <w:rPr>
          <w:rFonts w:ascii="Maiandra GD" w:hAnsi="Maiandra GD" w:cs="Times New Roman"/>
          <w:b/>
          <w:sz w:val="28"/>
          <w:szCs w:val="36"/>
        </w:rPr>
        <w:t>»</w:t>
      </w:r>
      <w:r w:rsidR="00BB60B4" w:rsidRPr="00F7562D">
        <w:rPr>
          <w:rFonts w:ascii="Maiandra GD" w:hAnsi="Maiandra GD" w:cs="Times New Roman"/>
          <w:b/>
          <w:sz w:val="28"/>
          <w:szCs w:val="36"/>
        </w:rPr>
        <w:t>)</w:t>
      </w:r>
    </w:p>
    <w:p w14:paraId="1954C38B" w14:textId="01CEC359" w:rsidR="00413EDB" w:rsidRDefault="00F7562D" w:rsidP="00AD6086">
      <w:pPr>
        <w:pStyle w:val="CvNormal"/>
        <w:spacing w:after="120"/>
        <w:jc w:val="center"/>
        <w:rPr>
          <w:sz w:val="21"/>
        </w:rPr>
      </w:pPr>
      <w:r w:rsidRPr="00F7562D">
        <w:rPr>
          <w:sz w:val="21"/>
        </w:rPr>
        <w:t>Extrait d’une</w:t>
      </w:r>
      <w:r>
        <w:rPr>
          <w:sz w:val="21"/>
        </w:rPr>
        <w:t xml:space="preserve"> histoire de science-fiction </w:t>
      </w:r>
      <w:proofErr w:type="spellStart"/>
      <w:r>
        <w:rPr>
          <w:sz w:val="21"/>
        </w:rPr>
        <w:t>amateure</w:t>
      </w:r>
      <w:proofErr w:type="spellEnd"/>
      <w:r>
        <w:rPr>
          <w:sz w:val="21"/>
        </w:rPr>
        <w:t xml:space="preserve"> publiée sur le web</w:t>
      </w:r>
      <w:r w:rsidR="00EE2F2C">
        <w:rPr>
          <w:sz w:val="21"/>
        </w:rPr>
        <w:t>, c</w:t>
      </w:r>
      <w:r>
        <w:rPr>
          <w:sz w:val="21"/>
        </w:rPr>
        <w:t>ette traduction m’a essentiellement servi de pratique</w:t>
      </w:r>
      <w:r w:rsidR="00EE2F2C">
        <w:rPr>
          <w:sz w:val="21"/>
        </w:rPr>
        <w:t>.</w:t>
      </w:r>
      <w:r>
        <w:rPr>
          <w:sz w:val="21"/>
        </w:rPr>
        <w:t xml:space="preserve"> </w:t>
      </w:r>
      <w:r w:rsidR="00EE2F2C">
        <w:rPr>
          <w:sz w:val="21"/>
        </w:rPr>
        <w:t>J</w:t>
      </w:r>
      <w:r>
        <w:rPr>
          <w:sz w:val="21"/>
        </w:rPr>
        <w:t xml:space="preserve">’en suis </w:t>
      </w:r>
      <w:r w:rsidR="00EE2F2C">
        <w:rPr>
          <w:sz w:val="21"/>
        </w:rPr>
        <w:t>néanmoins f</w:t>
      </w:r>
      <w:r>
        <w:rPr>
          <w:sz w:val="21"/>
        </w:rPr>
        <w:t>ière parce qu</w:t>
      </w:r>
      <w:r w:rsidR="00413EDB">
        <w:rPr>
          <w:sz w:val="21"/>
        </w:rPr>
        <w:t xml:space="preserve">e comme plusieurs autres de son genre, </w:t>
      </w:r>
      <w:r>
        <w:rPr>
          <w:sz w:val="21"/>
        </w:rPr>
        <w:t xml:space="preserve">elle a nécessité quelques adaptations </w:t>
      </w:r>
      <w:r w:rsidR="00413EDB">
        <w:rPr>
          <w:sz w:val="21"/>
        </w:rPr>
        <w:t>linguistiques</w:t>
      </w:r>
      <w:r>
        <w:rPr>
          <w:sz w:val="21"/>
        </w:rPr>
        <w:t xml:space="preserve">. </w:t>
      </w:r>
    </w:p>
    <w:p w14:paraId="2257B3C5" w14:textId="3D6FC446" w:rsidR="00F324C6" w:rsidRPr="00F7562D" w:rsidRDefault="00F7562D" w:rsidP="00C72218">
      <w:pPr>
        <w:pStyle w:val="CvNormal"/>
        <w:spacing w:after="100" w:afterAutospacing="1"/>
        <w:jc w:val="center"/>
        <w:rPr>
          <w:sz w:val="21"/>
        </w:rPr>
      </w:pPr>
      <w:r>
        <w:rPr>
          <w:sz w:val="21"/>
        </w:rPr>
        <w:t xml:space="preserve">En </w:t>
      </w:r>
      <w:r w:rsidR="00EE2F2C">
        <w:rPr>
          <w:sz w:val="21"/>
        </w:rPr>
        <w:t>résumé</w:t>
      </w:r>
      <w:r>
        <w:rPr>
          <w:sz w:val="21"/>
        </w:rPr>
        <w:t xml:space="preserve">, comme il s’agit d’un texte </w:t>
      </w:r>
      <w:r w:rsidR="00413EDB">
        <w:rPr>
          <w:sz w:val="21"/>
        </w:rPr>
        <w:t xml:space="preserve">de </w:t>
      </w:r>
      <w:proofErr w:type="spellStart"/>
      <w:r w:rsidR="00413EDB">
        <w:rPr>
          <w:sz w:val="21"/>
        </w:rPr>
        <w:t>fanfiction</w:t>
      </w:r>
      <w:proofErr w:type="spellEnd"/>
      <w:r w:rsidR="00413EDB">
        <w:rPr>
          <w:sz w:val="21"/>
        </w:rPr>
        <w:t xml:space="preserve">, non seulement les règles de rédaction sont propres à la communauté, mais en plus, la culture de </w:t>
      </w:r>
      <w:r w:rsidR="00D23581">
        <w:rPr>
          <w:sz w:val="21"/>
        </w:rPr>
        <w:t>son créateur ou de sa créatrice se fait très fortement ressentir</w:t>
      </w:r>
      <w:r w:rsidR="00413EDB">
        <w:rPr>
          <w:sz w:val="21"/>
        </w:rPr>
        <w:t xml:space="preserve">. </w:t>
      </w:r>
      <w:r w:rsidR="00D23581">
        <w:rPr>
          <w:sz w:val="21"/>
        </w:rPr>
        <w:t xml:space="preserve">La saveur de ces textes est davantage appréciable lorsque </w:t>
      </w:r>
      <w:r w:rsidR="00EE2F2C">
        <w:rPr>
          <w:sz w:val="21"/>
        </w:rPr>
        <w:t>tous c</w:t>
      </w:r>
      <w:r w:rsidR="00D23581">
        <w:rPr>
          <w:sz w:val="21"/>
        </w:rPr>
        <w:t>es éléments étrangers, autant de style que de culture, sont préservés dans la traduction.</w:t>
      </w:r>
    </w:p>
    <w:tbl>
      <w:tblPr>
        <w:tblStyle w:val="Grilledutableau"/>
        <w:tblW w:w="5000" w:type="pct"/>
        <w:tblLook w:val="04A0" w:firstRow="1" w:lastRow="0" w:firstColumn="1" w:lastColumn="0" w:noHBand="0" w:noVBand="1"/>
      </w:tblPr>
      <w:tblGrid>
        <w:gridCol w:w="4414"/>
        <w:gridCol w:w="4414"/>
      </w:tblGrid>
      <w:tr w:rsidR="003F4121" w:rsidRPr="00F57839" w14:paraId="08A73B54" w14:textId="77777777" w:rsidTr="008B588C">
        <w:tc>
          <w:tcPr>
            <w:tcW w:w="2500" w:type="pct"/>
          </w:tcPr>
          <w:p w14:paraId="33AFB01B" w14:textId="01411380" w:rsidR="003F4121" w:rsidRPr="003F4121" w:rsidRDefault="003F4121" w:rsidP="003F4121">
            <w:pPr>
              <w:pStyle w:val="CvNormal"/>
              <w:rPr>
                <w:sz w:val="18"/>
                <w:szCs w:val="18"/>
                <w:lang w:val="en-US"/>
              </w:rPr>
            </w:pPr>
            <w:r w:rsidRPr="003F4121">
              <w:rPr>
                <w:sz w:val="18"/>
                <w:szCs w:val="18"/>
                <w:lang w:val="en-US"/>
              </w:rPr>
              <w:t>"Guest?" Megamind hisses as they move. "I am not your guest."</w:t>
            </w:r>
          </w:p>
        </w:tc>
        <w:tc>
          <w:tcPr>
            <w:tcW w:w="2500" w:type="pct"/>
          </w:tcPr>
          <w:p w14:paraId="7603BE44" w14:textId="77777777" w:rsidR="003F4121" w:rsidRPr="003F4121" w:rsidRDefault="003F4121" w:rsidP="003F4121">
            <w:pPr>
              <w:pStyle w:val="CvNormal"/>
              <w:rPr>
                <w:sz w:val="18"/>
                <w:szCs w:val="18"/>
              </w:rPr>
            </w:pPr>
            <w:r w:rsidRPr="003F4121">
              <w:rPr>
                <w:sz w:val="18"/>
                <w:szCs w:val="18"/>
              </w:rPr>
              <w:t xml:space="preserve">« Invité ? s’indique Megamind tandis qu’ils se déplacent. </w:t>
            </w:r>
            <w:proofErr w:type="gramStart"/>
            <w:r w:rsidRPr="003F4121">
              <w:rPr>
                <w:sz w:val="18"/>
                <w:szCs w:val="18"/>
              </w:rPr>
              <w:t>Je suis pas</w:t>
            </w:r>
            <w:proofErr w:type="gramEnd"/>
            <w:r w:rsidRPr="003F4121">
              <w:rPr>
                <w:sz w:val="18"/>
                <w:szCs w:val="18"/>
              </w:rPr>
              <w:t xml:space="preserve"> ton invité.</w:t>
            </w:r>
          </w:p>
        </w:tc>
      </w:tr>
      <w:tr w:rsidR="003F4121" w:rsidRPr="00F57839" w14:paraId="230223E0" w14:textId="77777777" w:rsidTr="008B588C">
        <w:tc>
          <w:tcPr>
            <w:tcW w:w="2500" w:type="pct"/>
          </w:tcPr>
          <w:p w14:paraId="129BCC7A" w14:textId="77777777" w:rsidR="003F4121" w:rsidRPr="003F4121" w:rsidRDefault="003F4121" w:rsidP="003F4121">
            <w:pPr>
              <w:pStyle w:val="CvNormal"/>
              <w:rPr>
                <w:sz w:val="18"/>
                <w:szCs w:val="18"/>
                <w:lang w:val="en-US"/>
              </w:rPr>
            </w:pPr>
            <w:r w:rsidRPr="003F4121">
              <w:rPr>
                <w:sz w:val="18"/>
                <w:szCs w:val="18"/>
                <w:lang w:val="en-US"/>
              </w:rPr>
              <w:t>"Okay, you know you both belong here and I know you both belong here, but they don't," Metro Man says in a low voice. Megamind glares at him, and Metro Man sighs. "Look, truce, okay? Seriously, dude, not today. And Minion, t</w:t>
            </w:r>
            <w:bookmarkStart w:id="0" w:name="_GoBack"/>
            <w:bookmarkEnd w:id="0"/>
            <w:r w:rsidRPr="003F4121">
              <w:rPr>
                <w:sz w:val="18"/>
                <w:szCs w:val="18"/>
                <w:lang w:val="en-US"/>
              </w:rPr>
              <w:t>hanks for all your help with this," he adds, because if there's ever going to be a time to throw Minion under the bus, this is it.</w:t>
            </w:r>
          </w:p>
        </w:tc>
        <w:tc>
          <w:tcPr>
            <w:tcW w:w="2500" w:type="pct"/>
          </w:tcPr>
          <w:p w14:paraId="7E001851" w14:textId="77777777" w:rsidR="003F4121" w:rsidRPr="003F4121" w:rsidRDefault="003F4121" w:rsidP="003F4121">
            <w:pPr>
              <w:pStyle w:val="CvNormal"/>
              <w:rPr>
                <w:sz w:val="18"/>
                <w:szCs w:val="18"/>
              </w:rPr>
            </w:pPr>
            <w:r w:rsidRPr="003F4121">
              <w:rPr>
                <w:sz w:val="18"/>
                <w:szCs w:val="18"/>
              </w:rPr>
              <w:t xml:space="preserve">– Écoute, tu sais que votre place est ici et je le sais aussi, mais eux, </w:t>
            </w:r>
            <w:proofErr w:type="gramStart"/>
            <w:r w:rsidRPr="003F4121">
              <w:rPr>
                <w:sz w:val="18"/>
                <w:szCs w:val="18"/>
              </w:rPr>
              <w:t>ils le savent pas</w:t>
            </w:r>
            <w:proofErr w:type="gramEnd"/>
            <w:r w:rsidRPr="003F4121">
              <w:rPr>
                <w:sz w:val="18"/>
                <w:szCs w:val="18"/>
              </w:rPr>
              <w:t>, chuchote Metro Man, lui méritant un regard furieux de Megamind ; il soupire. Bon, on fait une trêve, okay ? Sérieux, pas aujourd’hui. Et Minion, merci pour ton aide avec tout ça. »</w:t>
            </w:r>
          </w:p>
          <w:p w14:paraId="64B1DDE0" w14:textId="77777777" w:rsidR="003F4121" w:rsidRPr="003F4121" w:rsidRDefault="003F4121" w:rsidP="003F4121">
            <w:pPr>
              <w:pStyle w:val="CvNormal"/>
              <w:rPr>
                <w:sz w:val="18"/>
                <w:szCs w:val="18"/>
              </w:rPr>
            </w:pPr>
          </w:p>
          <w:p w14:paraId="1699BD5C" w14:textId="77777777" w:rsidR="003F4121" w:rsidRPr="003F4121" w:rsidRDefault="003F4121" w:rsidP="003F4121">
            <w:pPr>
              <w:pStyle w:val="CvNormal"/>
              <w:rPr>
                <w:sz w:val="18"/>
                <w:szCs w:val="18"/>
              </w:rPr>
            </w:pPr>
            <w:r w:rsidRPr="003F4121">
              <w:rPr>
                <w:sz w:val="18"/>
                <w:szCs w:val="18"/>
              </w:rPr>
              <w:t>S’il faut jeter Minion dans la fosse aux lions, autant le faire maintenant, s’était-il dit.</w:t>
            </w:r>
          </w:p>
        </w:tc>
      </w:tr>
      <w:tr w:rsidR="003F4121" w:rsidRPr="00F57839" w14:paraId="5E59339E" w14:textId="77777777" w:rsidTr="008B588C">
        <w:tc>
          <w:tcPr>
            <w:tcW w:w="2500" w:type="pct"/>
          </w:tcPr>
          <w:p w14:paraId="24271DB8" w14:textId="77777777" w:rsidR="003F4121" w:rsidRPr="003F4121" w:rsidRDefault="003F4121" w:rsidP="003F4121">
            <w:pPr>
              <w:pStyle w:val="CvNormal"/>
              <w:rPr>
                <w:sz w:val="18"/>
                <w:szCs w:val="18"/>
                <w:lang w:val="en-US"/>
              </w:rPr>
            </w:pPr>
            <w:r w:rsidRPr="003F4121">
              <w:rPr>
                <w:sz w:val="18"/>
                <w:szCs w:val="18"/>
                <w:lang w:val="en-US"/>
              </w:rPr>
              <w:t>"My pleasure," Minion replies dryly.</w:t>
            </w:r>
          </w:p>
        </w:tc>
        <w:tc>
          <w:tcPr>
            <w:tcW w:w="2500" w:type="pct"/>
          </w:tcPr>
          <w:p w14:paraId="0BABF16A" w14:textId="77777777" w:rsidR="003F4121" w:rsidRPr="003F4121" w:rsidRDefault="003F4121" w:rsidP="003F4121">
            <w:pPr>
              <w:pStyle w:val="CvNormal"/>
              <w:rPr>
                <w:sz w:val="18"/>
                <w:szCs w:val="18"/>
              </w:rPr>
            </w:pPr>
            <w:r w:rsidRPr="003F4121">
              <w:rPr>
                <w:sz w:val="18"/>
                <w:szCs w:val="18"/>
              </w:rPr>
              <w:t>« 'Plaisir, » répond le poisson sans enthousiasme.</w:t>
            </w:r>
          </w:p>
        </w:tc>
      </w:tr>
      <w:tr w:rsidR="003F4121" w:rsidRPr="00F57839" w14:paraId="53215789" w14:textId="77777777" w:rsidTr="008B588C">
        <w:tc>
          <w:tcPr>
            <w:tcW w:w="2500" w:type="pct"/>
          </w:tcPr>
          <w:p w14:paraId="1F1E1283" w14:textId="77777777" w:rsidR="003F4121" w:rsidRPr="003F4121" w:rsidRDefault="003F4121" w:rsidP="003F4121">
            <w:pPr>
              <w:pStyle w:val="CvNormal"/>
              <w:rPr>
                <w:sz w:val="18"/>
                <w:szCs w:val="18"/>
                <w:lang w:val="en-US"/>
              </w:rPr>
            </w:pPr>
            <w:r w:rsidRPr="003F4121">
              <w:rPr>
                <w:sz w:val="18"/>
                <w:szCs w:val="18"/>
                <w:lang w:val="en-US"/>
              </w:rPr>
              <w:t>Megamind glances up at his friend, briefly surprised, but then he rolls his eyes. "Ah. I wondered how they managed to get the details correct."</w:t>
            </w:r>
          </w:p>
        </w:tc>
        <w:tc>
          <w:tcPr>
            <w:tcW w:w="2500" w:type="pct"/>
          </w:tcPr>
          <w:p w14:paraId="5FB8E475" w14:textId="77777777" w:rsidR="003F4121" w:rsidRPr="003F4121" w:rsidRDefault="003F4121" w:rsidP="003F4121">
            <w:pPr>
              <w:pStyle w:val="CvNormal"/>
              <w:rPr>
                <w:sz w:val="18"/>
                <w:szCs w:val="18"/>
              </w:rPr>
            </w:pPr>
            <w:r w:rsidRPr="003F4121">
              <w:rPr>
                <w:sz w:val="18"/>
                <w:szCs w:val="18"/>
              </w:rPr>
              <w:t>Megamind lève la tête vers son ami, brièvement surpris. « Ah. Je me demandais comment ils avaient pu reproduire les détails correctement.</w:t>
            </w:r>
          </w:p>
        </w:tc>
      </w:tr>
      <w:tr w:rsidR="003F4121" w:rsidRPr="00F57839" w14:paraId="07DED526" w14:textId="77777777" w:rsidTr="008B588C">
        <w:tc>
          <w:tcPr>
            <w:tcW w:w="2500" w:type="pct"/>
          </w:tcPr>
          <w:p w14:paraId="41280659" w14:textId="77777777" w:rsidR="003F4121" w:rsidRPr="003F4121" w:rsidRDefault="003F4121" w:rsidP="003F4121">
            <w:pPr>
              <w:pStyle w:val="CvNormal"/>
              <w:rPr>
                <w:sz w:val="18"/>
                <w:szCs w:val="18"/>
                <w:lang w:val="en-US"/>
              </w:rPr>
            </w:pPr>
            <w:r w:rsidRPr="003F4121">
              <w:rPr>
                <w:sz w:val="18"/>
                <w:szCs w:val="18"/>
                <w:lang w:val="en-US"/>
              </w:rPr>
              <w:t>"Yeah, about that," Metro Man says, still under his breath, because passers-by are sending curious glances at the three of them, "I didn't tell anyone the second planet was yours. You're...pretty hush-hush about that, so...anyway, I hope that was okay."</w:t>
            </w:r>
          </w:p>
        </w:tc>
        <w:tc>
          <w:tcPr>
            <w:tcW w:w="2500" w:type="pct"/>
          </w:tcPr>
          <w:p w14:paraId="37886D88" w14:textId="77777777" w:rsidR="003F4121" w:rsidRPr="003F4121" w:rsidRDefault="003F4121" w:rsidP="003F4121">
            <w:pPr>
              <w:pStyle w:val="CvNormal"/>
              <w:rPr>
                <w:sz w:val="18"/>
                <w:szCs w:val="18"/>
              </w:rPr>
            </w:pPr>
            <w:r w:rsidRPr="003F4121">
              <w:rPr>
                <w:sz w:val="18"/>
                <w:szCs w:val="18"/>
              </w:rPr>
              <w:t>- Ouais, à propos de ça, ajoute Metro Man toujours tout bas afin de ne pas attirer davantage de regards curieux, je l’ai pas dit, que la deuxième planète était la vôtre. T’es… assez discret là-dessus, donc… en tout cas, j’espère que ça te va. »</w:t>
            </w:r>
          </w:p>
        </w:tc>
      </w:tr>
      <w:tr w:rsidR="003F4121" w:rsidRPr="005B0ADA" w14:paraId="1ED95B44" w14:textId="77777777" w:rsidTr="008B588C">
        <w:tc>
          <w:tcPr>
            <w:tcW w:w="2500" w:type="pct"/>
          </w:tcPr>
          <w:p w14:paraId="0AA3C503" w14:textId="77777777" w:rsidR="003F4121" w:rsidRPr="003F4121" w:rsidRDefault="003F4121" w:rsidP="003F4121">
            <w:pPr>
              <w:pStyle w:val="CvNormal"/>
              <w:rPr>
                <w:sz w:val="18"/>
                <w:szCs w:val="18"/>
                <w:lang w:val="en-US"/>
              </w:rPr>
            </w:pPr>
            <w:r w:rsidRPr="003F4121">
              <w:rPr>
                <w:sz w:val="18"/>
                <w:szCs w:val="18"/>
                <w:lang w:val="en-US"/>
              </w:rPr>
              <w:t>Megamind has his arms folded over his chest and his chin lowered, defensive. He's still glaring, but now it's more of his default glare instead of one of his particularly pissed-off ones, and Metro Man thinks he might actually be startled when he says, "They've got...our planet, too? Minion's and mine?"</w:t>
            </w:r>
          </w:p>
        </w:tc>
        <w:tc>
          <w:tcPr>
            <w:tcW w:w="2500" w:type="pct"/>
          </w:tcPr>
          <w:p w14:paraId="47C9AC07" w14:textId="77777777" w:rsidR="003F4121" w:rsidRPr="003F4121" w:rsidRDefault="003F4121" w:rsidP="003F4121">
            <w:pPr>
              <w:pStyle w:val="CvNormal"/>
              <w:rPr>
                <w:sz w:val="18"/>
                <w:szCs w:val="18"/>
                <w:lang w:val="en-US"/>
              </w:rPr>
            </w:pPr>
            <w:r w:rsidRPr="003F4121">
              <w:rPr>
                <w:sz w:val="18"/>
                <w:szCs w:val="18"/>
              </w:rPr>
              <w:t xml:space="preserve">Les bras de Megamind sont croisés sur son torse et sa tête est basse, en position défensive. Son expression est encore assombrie, mais elle est plus près de son air habituel que d’une de ses véritables colères. Metro Man ne peut s’empêcher d’être étonné lorsqu’il l’entend dire : « Ils ont… notre planète aussi ? </w:t>
            </w:r>
            <w:r w:rsidRPr="003F4121">
              <w:rPr>
                <w:sz w:val="18"/>
                <w:szCs w:val="18"/>
                <w:lang w:val="en-US"/>
              </w:rPr>
              <w:t xml:space="preserve">La </w:t>
            </w:r>
            <w:proofErr w:type="spellStart"/>
            <w:r w:rsidRPr="003F4121">
              <w:rPr>
                <w:sz w:val="18"/>
                <w:szCs w:val="18"/>
                <w:lang w:val="en-US"/>
              </w:rPr>
              <w:t>mienne</w:t>
            </w:r>
            <w:proofErr w:type="spellEnd"/>
            <w:r w:rsidRPr="003F4121">
              <w:rPr>
                <w:sz w:val="18"/>
                <w:szCs w:val="18"/>
                <w:lang w:val="en-US"/>
              </w:rPr>
              <w:t xml:space="preserve"> et </w:t>
            </w:r>
            <w:proofErr w:type="spellStart"/>
            <w:r w:rsidRPr="003F4121">
              <w:rPr>
                <w:sz w:val="18"/>
                <w:szCs w:val="18"/>
                <w:lang w:val="en-US"/>
              </w:rPr>
              <w:t>celle</w:t>
            </w:r>
            <w:proofErr w:type="spellEnd"/>
            <w:r w:rsidRPr="003F4121">
              <w:rPr>
                <w:sz w:val="18"/>
                <w:szCs w:val="18"/>
                <w:lang w:val="en-US"/>
              </w:rPr>
              <w:t xml:space="preserve"> de </w:t>
            </w:r>
            <w:proofErr w:type="gramStart"/>
            <w:r w:rsidRPr="003F4121">
              <w:rPr>
                <w:sz w:val="18"/>
                <w:szCs w:val="18"/>
                <w:lang w:val="en-US"/>
              </w:rPr>
              <w:t>Minion ?</w:t>
            </w:r>
            <w:proofErr w:type="gramEnd"/>
            <w:r w:rsidRPr="003F4121">
              <w:rPr>
                <w:sz w:val="18"/>
                <w:szCs w:val="18"/>
                <w:lang w:val="en-US"/>
              </w:rPr>
              <w:t> »</w:t>
            </w:r>
          </w:p>
        </w:tc>
      </w:tr>
      <w:tr w:rsidR="003F4121" w:rsidRPr="005B0ADA" w14:paraId="3ABCF441" w14:textId="77777777" w:rsidTr="008B588C">
        <w:tc>
          <w:tcPr>
            <w:tcW w:w="2500" w:type="pct"/>
          </w:tcPr>
          <w:p w14:paraId="138F0790" w14:textId="77777777" w:rsidR="003F4121" w:rsidRPr="003F4121" w:rsidRDefault="003F4121" w:rsidP="003F4121">
            <w:pPr>
              <w:pStyle w:val="CvNormal"/>
              <w:rPr>
                <w:sz w:val="18"/>
                <w:szCs w:val="18"/>
                <w:lang w:val="en-US"/>
              </w:rPr>
            </w:pPr>
            <w:r w:rsidRPr="003F4121">
              <w:rPr>
                <w:sz w:val="18"/>
                <w:szCs w:val="18"/>
                <w:lang w:val="en-US"/>
              </w:rPr>
              <w:t>Metro Man shrugs, trying to play it cool. "C'mon, of course they do. They wanted all this to be accurate. So did I."</w:t>
            </w:r>
          </w:p>
        </w:tc>
        <w:tc>
          <w:tcPr>
            <w:tcW w:w="2500" w:type="pct"/>
          </w:tcPr>
          <w:p w14:paraId="7121DA34" w14:textId="77777777" w:rsidR="003F4121" w:rsidRPr="003F4121" w:rsidRDefault="003F4121" w:rsidP="003F4121">
            <w:pPr>
              <w:pStyle w:val="CvNormal"/>
              <w:rPr>
                <w:sz w:val="18"/>
                <w:szCs w:val="18"/>
              </w:rPr>
            </w:pPr>
            <w:r w:rsidRPr="003F4121">
              <w:rPr>
                <w:sz w:val="18"/>
                <w:szCs w:val="18"/>
              </w:rPr>
              <w:t>L’humanoïde hausse les épaules, feignant l’indifférence. « Voyons, c’est sûr qu’ils l’ont. Ils voulaient être fidèles à la réalité. Et moi aussi.</w:t>
            </w:r>
          </w:p>
        </w:tc>
      </w:tr>
      <w:tr w:rsidR="003F4121" w:rsidRPr="00F57839" w14:paraId="457A5F08" w14:textId="77777777" w:rsidTr="008B588C">
        <w:tc>
          <w:tcPr>
            <w:tcW w:w="2500" w:type="pct"/>
          </w:tcPr>
          <w:p w14:paraId="7DF322B9" w14:textId="77777777" w:rsidR="003F4121" w:rsidRPr="003F4121" w:rsidRDefault="003F4121" w:rsidP="003F4121">
            <w:pPr>
              <w:pStyle w:val="CvNormal"/>
              <w:rPr>
                <w:sz w:val="18"/>
                <w:szCs w:val="18"/>
                <w:lang w:val="en-US"/>
              </w:rPr>
            </w:pPr>
            <w:r w:rsidRPr="003F4121">
              <w:rPr>
                <w:sz w:val="18"/>
                <w:szCs w:val="18"/>
                <w:lang w:val="en-US"/>
              </w:rPr>
              <w:t>"Where?"</w:t>
            </w:r>
          </w:p>
        </w:tc>
        <w:tc>
          <w:tcPr>
            <w:tcW w:w="2500" w:type="pct"/>
          </w:tcPr>
          <w:p w14:paraId="73880D7D" w14:textId="77777777" w:rsidR="003F4121" w:rsidRPr="003F4121" w:rsidRDefault="003F4121" w:rsidP="003F4121">
            <w:pPr>
              <w:pStyle w:val="CvNormal"/>
              <w:rPr>
                <w:sz w:val="18"/>
                <w:szCs w:val="18"/>
                <w:lang w:val="en-US"/>
              </w:rPr>
            </w:pPr>
            <w:r w:rsidRPr="003F4121">
              <w:rPr>
                <w:sz w:val="18"/>
                <w:szCs w:val="18"/>
                <w:lang w:val="en-US"/>
              </w:rPr>
              <w:t xml:space="preserve">- </w:t>
            </w:r>
            <w:proofErr w:type="spellStart"/>
            <w:r w:rsidRPr="003F4121">
              <w:rPr>
                <w:sz w:val="18"/>
                <w:szCs w:val="18"/>
                <w:lang w:val="en-US"/>
              </w:rPr>
              <w:t>Où</w:t>
            </w:r>
            <w:proofErr w:type="spellEnd"/>
            <w:r w:rsidRPr="003F4121">
              <w:rPr>
                <w:sz w:val="18"/>
                <w:szCs w:val="18"/>
                <w:lang w:val="en-US"/>
              </w:rPr>
              <w:t xml:space="preserve"> </w:t>
            </w:r>
            <w:proofErr w:type="spellStart"/>
            <w:proofErr w:type="gramStart"/>
            <w:r w:rsidRPr="003F4121">
              <w:rPr>
                <w:sz w:val="18"/>
                <w:szCs w:val="18"/>
                <w:lang w:val="en-US"/>
              </w:rPr>
              <w:t>ça</w:t>
            </w:r>
            <w:proofErr w:type="spellEnd"/>
            <w:r w:rsidRPr="003F4121">
              <w:rPr>
                <w:sz w:val="18"/>
                <w:szCs w:val="18"/>
                <w:lang w:val="en-US"/>
              </w:rPr>
              <w:t> ?</w:t>
            </w:r>
            <w:proofErr w:type="gramEnd"/>
          </w:p>
        </w:tc>
      </w:tr>
      <w:tr w:rsidR="003F4121" w:rsidRPr="005B0ADA" w14:paraId="0E7F5A2B" w14:textId="77777777" w:rsidTr="008B588C">
        <w:tc>
          <w:tcPr>
            <w:tcW w:w="2500" w:type="pct"/>
          </w:tcPr>
          <w:p w14:paraId="029CA208" w14:textId="77777777" w:rsidR="003F4121" w:rsidRPr="003F4121" w:rsidRDefault="003F4121" w:rsidP="003F4121">
            <w:pPr>
              <w:pStyle w:val="CvNormal"/>
              <w:rPr>
                <w:sz w:val="18"/>
                <w:szCs w:val="18"/>
                <w:lang w:val="en-US"/>
              </w:rPr>
            </w:pPr>
            <w:r w:rsidRPr="003F4121">
              <w:rPr>
                <w:sz w:val="18"/>
                <w:szCs w:val="18"/>
                <w:lang w:val="en-US"/>
              </w:rPr>
              <w:t>"Most of your stuff's in planetarium three. I can take you—"</w:t>
            </w:r>
          </w:p>
        </w:tc>
        <w:tc>
          <w:tcPr>
            <w:tcW w:w="2500" w:type="pct"/>
          </w:tcPr>
          <w:p w14:paraId="4E00C481" w14:textId="77777777" w:rsidR="003F4121" w:rsidRPr="003F4121" w:rsidRDefault="003F4121" w:rsidP="003F4121">
            <w:pPr>
              <w:pStyle w:val="CvNormal"/>
              <w:rPr>
                <w:sz w:val="18"/>
                <w:szCs w:val="18"/>
              </w:rPr>
            </w:pPr>
            <w:r w:rsidRPr="003F4121">
              <w:rPr>
                <w:sz w:val="18"/>
                <w:szCs w:val="18"/>
              </w:rPr>
              <w:t xml:space="preserve">- La plupart de vos trucs est au planétarium trois. Je peux vous </w:t>
            </w:r>
            <w:proofErr w:type="spellStart"/>
            <w:r w:rsidRPr="003F4121">
              <w:rPr>
                <w:sz w:val="18"/>
                <w:szCs w:val="18"/>
              </w:rPr>
              <w:t>emmen</w:t>
            </w:r>
            <w:proofErr w:type="spellEnd"/>
            <w:r w:rsidRPr="003F4121">
              <w:rPr>
                <w:sz w:val="18"/>
                <w:szCs w:val="18"/>
              </w:rPr>
              <w:t xml:space="preserve"> —</w:t>
            </w:r>
          </w:p>
        </w:tc>
      </w:tr>
      <w:tr w:rsidR="003F4121" w:rsidRPr="00F57839" w14:paraId="55770097" w14:textId="77777777" w:rsidTr="008B588C">
        <w:tc>
          <w:tcPr>
            <w:tcW w:w="2500" w:type="pct"/>
          </w:tcPr>
          <w:p w14:paraId="46B2CACF" w14:textId="77777777" w:rsidR="003F4121" w:rsidRPr="003F4121" w:rsidRDefault="003F4121" w:rsidP="003F4121">
            <w:pPr>
              <w:pStyle w:val="CvNormal"/>
              <w:rPr>
                <w:sz w:val="18"/>
                <w:szCs w:val="18"/>
                <w:lang w:val="en-US"/>
              </w:rPr>
            </w:pPr>
            <w:r w:rsidRPr="003F4121">
              <w:rPr>
                <w:sz w:val="18"/>
                <w:szCs w:val="18"/>
                <w:lang w:val="en-US"/>
              </w:rPr>
              <w:t>Megamind cuts him off. "We'll find our own way. I'm sure Minion knows where everything is," and he spins on his heel and stalks off down the hall. Minion, who Metro Man abruptly notices is wearing a black armband, sends Metro Man a grimace that's almost apologetic, and follows.</w:t>
            </w:r>
          </w:p>
        </w:tc>
        <w:tc>
          <w:tcPr>
            <w:tcW w:w="2500" w:type="pct"/>
          </w:tcPr>
          <w:p w14:paraId="541B40F6" w14:textId="77777777" w:rsidR="003F4121" w:rsidRPr="003F4121" w:rsidRDefault="003F4121" w:rsidP="003F4121">
            <w:pPr>
              <w:pStyle w:val="CvNormal"/>
              <w:rPr>
                <w:sz w:val="18"/>
                <w:szCs w:val="18"/>
              </w:rPr>
            </w:pPr>
            <w:r w:rsidRPr="003F4121">
              <w:rPr>
                <w:sz w:val="18"/>
                <w:szCs w:val="18"/>
              </w:rPr>
              <w:t>- On va le trouver, l’interrompt Megamind. Je suis certain que Minion sait où tout se trouve. »</w:t>
            </w:r>
          </w:p>
          <w:p w14:paraId="34980E6F" w14:textId="77777777" w:rsidR="003F4121" w:rsidRPr="003F4121" w:rsidRDefault="003F4121" w:rsidP="003F4121">
            <w:pPr>
              <w:pStyle w:val="CvNormal"/>
              <w:rPr>
                <w:sz w:val="18"/>
                <w:szCs w:val="18"/>
              </w:rPr>
            </w:pPr>
          </w:p>
          <w:p w14:paraId="486E95D6" w14:textId="77777777" w:rsidR="003F4121" w:rsidRPr="003F4121" w:rsidRDefault="003F4121" w:rsidP="003F4121">
            <w:pPr>
              <w:pStyle w:val="CvNormal"/>
              <w:rPr>
                <w:sz w:val="18"/>
                <w:szCs w:val="18"/>
              </w:rPr>
            </w:pPr>
            <w:r w:rsidRPr="003F4121">
              <w:rPr>
                <w:sz w:val="18"/>
                <w:szCs w:val="18"/>
              </w:rPr>
              <w:t>Aussitôt, il tourne les talons et disparaît d’un pas raide dans le couloir. Au moment où Metro Man remarque que Minion porte un bracelet noir, celui-ci lui lance un regard presque désolé et se met à suivre son ami.</w:t>
            </w:r>
          </w:p>
        </w:tc>
      </w:tr>
    </w:tbl>
    <w:p w14:paraId="7FBFFA4B" w14:textId="77777777" w:rsidR="003F4121" w:rsidRPr="00806DE4" w:rsidRDefault="003F4121">
      <w:pPr>
        <w:rPr>
          <w:rFonts w:ascii="Maiandra GD" w:hAnsi="Maiandra GD"/>
          <w:b/>
          <w:sz w:val="28"/>
          <w:szCs w:val="36"/>
        </w:rPr>
      </w:pPr>
      <w:r w:rsidRPr="00806DE4">
        <w:rPr>
          <w:rFonts w:ascii="Maiandra GD" w:hAnsi="Maiandra GD"/>
          <w:b/>
          <w:sz w:val="28"/>
          <w:szCs w:val="36"/>
        </w:rPr>
        <w:br w:type="page"/>
      </w:r>
    </w:p>
    <w:p w14:paraId="486EE8BA" w14:textId="1286B979" w:rsidR="003D39FB" w:rsidRDefault="003A738C" w:rsidP="00AD6086">
      <w:pPr>
        <w:tabs>
          <w:tab w:val="left" w:pos="709"/>
        </w:tabs>
        <w:spacing w:after="120" w:line="288" w:lineRule="auto"/>
        <w:jc w:val="center"/>
        <w:rPr>
          <w:rFonts w:ascii="Maiandra GD" w:hAnsi="Maiandra GD"/>
          <w:b/>
          <w:sz w:val="28"/>
          <w:szCs w:val="36"/>
          <w:lang w:val="en-CA"/>
        </w:rPr>
      </w:pPr>
      <w:proofErr w:type="spellStart"/>
      <w:r>
        <w:rPr>
          <w:rFonts w:ascii="Maiandra GD" w:hAnsi="Maiandra GD"/>
          <w:b/>
          <w:sz w:val="28"/>
          <w:szCs w:val="36"/>
          <w:lang w:val="en-CA"/>
        </w:rPr>
        <w:lastRenderedPageBreak/>
        <w:t>Échantillon</w:t>
      </w:r>
      <w:proofErr w:type="spellEnd"/>
      <w:r w:rsidR="00EE2F2C">
        <w:rPr>
          <w:rFonts w:ascii="Maiandra GD" w:hAnsi="Maiandra GD"/>
          <w:b/>
          <w:sz w:val="28"/>
          <w:szCs w:val="36"/>
          <w:lang w:val="en-CA"/>
        </w:rPr>
        <w:t> </w:t>
      </w:r>
      <w:proofErr w:type="gramStart"/>
      <w:r w:rsidR="00BB60B4">
        <w:rPr>
          <w:rFonts w:ascii="Maiandra GD" w:hAnsi="Maiandra GD"/>
          <w:b/>
          <w:sz w:val="28"/>
          <w:szCs w:val="36"/>
          <w:lang w:val="en-CA"/>
        </w:rPr>
        <w:t>2</w:t>
      </w:r>
      <w:r w:rsidR="00EE2F2C">
        <w:rPr>
          <w:rFonts w:ascii="Maiandra GD" w:hAnsi="Maiandra GD"/>
          <w:b/>
          <w:sz w:val="28"/>
          <w:szCs w:val="36"/>
          <w:lang w:val="en-CA"/>
        </w:rPr>
        <w:t> :</w:t>
      </w:r>
      <w:proofErr w:type="gramEnd"/>
      <w:r w:rsidR="00BB60B4">
        <w:rPr>
          <w:rFonts w:ascii="Maiandra GD" w:hAnsi="Maiandra GD"/>
          <w:b/>
          <w:sz w:val="28"/>
          <w:szCs w:val="36"/>
          <w:lang w:val="en-CA"/>
        </w:rPr>
        <w:t xml:space="preserve"> </w:t>
      </w:r>
      <w:r w:rsidR="00AD6086" w:rsidRPr="003A738C">
        <w:rPr>
          <w:rFonts w:ascii="Maiandra GD" w:hAnsi="Maiandra GD"/>
          <w:b/>
          <w:sz w:val="28"/>
          <w:szCs w:val="36"/>
          <w:lang w:val="en-CA"/>
        </w:rPr>
        <w:t>Le</w:t>
      </w:r>
      <w:r w:rsidR="00AD6086" w:rsidRPr="003A738C">
        <w:rPr>
          <w:rFonts w:ascii="Maiandra GD" w:hAnsi="Maiandra GD"/>
          <w:b/>
          <w:sz w:val="28"/>
          <w:szCs w:val="36"/>
          <w:lang w:val="en-US"/>
        </w:rPr>
        <w:t xml:space="preserve"> </w:t>
      </w:r>
      <w:r w:rsidR="00774C57" w:rsidRPr="003A738C">
        <w:rPr>
          <w:rFonts w:ascii="Maiandra GD" w:hAnsi="Maiandra GD"/>
          <w:b/>
          <w:sz w:val="28"/>
          <w:szCs w:val="36"/>
          <w:lang w:val="en-US"/>
        </w:rPr>
        <w:t xml:space="preserve">cannabis </w:t>
      </w:r>
      <w:proofErr w:type="spellStart"/>
      <w:r w:rsidR="00774C57" w:rsidRPr="003A738C">
        <w:rPr>
          <w:rFonts w:ascii="Maiandra GD" w:hAnsi="Maiandra GD"/>
          <w:b/>
          <w:sz w:val="28"/>
          <w:szCs w:val="36"/>
          <w:lang w:val="en-US"/>
        </w:rPr>
        <w:t>médicinal</w:t>
      </w:r>
      <w:proofErr w:type="spellEnd"/>
    </w:p>
    <w:p w14:paraId="4179E476" w14:textId="33E5B95E" w:rsidR="00BB60B4" w:rsidRPr="00D23581" w:rsidRDefault="00D23581" w:rsidP="00C72218">
      <w:pPr>
        <w:pStyle w:val="CvNormal"/>
        <w:spacing w:after="100" w:afterAutospacing="1"/>
        <w:jc w:val="center"/>
        <w:rPr>
          <w:sz w:val="21"/>
        </w:rPr>
      </w:pPr>
      <w:r w:rsidRPr="00D23581">
        <w:rPr>
          <w:sz w:val="21"/>
        </w:rPr>
        <w:t xml:space="preserve">J’ai eu le </w:t>
      </w:r>
      <w:r>
        <w:rPr>
          <w:sz w:val="21"/>
        </w:rPr>
        <w:t>privilè</w:t>
      </w:r>
      <w:r w:rsidRPr="00D23581">
        <w:rPr>
          <w:sz w:val="21"/>
        </w:rPr>
        <w:t>ge de traduire le site web d’une compagnie canadienne spécialisée dans la production de cannabis médicinal et dans la distribution aux patients. Comme le nombre de mots à traiter dépassait 13</w:t>
      </w:r>
      <w:r w:rsidR="00EE2F2C">
        <w:rPr>
          <w:sz w:val="21"/>
        </w:rPr>
        <w:t> </w:t>
      </w:r>
      <w:r w:rsidRPr="00D23581">
        <w:rPr>
          <w:sz w:val="21"/>
        </w:rPr>
        <w:t xml:space="preserve">400, ce projet fut une excellente opportunité d’améliorer ma </w:t>
      </w:r>
      <w:r>
        <w:rPr>
          <w:sz w:val="21"/>
        </w:rPr>
        <w:t>gestion de temps, de rendre plus efficace ma recherche terminologique et d’apprendre à travailler à partir d’un code HTML.</w:t>
      </w:r>
    </w:p>
    <w:tbl>
      <w:tblPr>
        <w:tblStyle w:val="Grilledutableau"/>
        <w:tblW w:w="8594" w:type="dxa"/>
        <w:tblLook w:val="04A0" w:firstRow="1" w:lastRow="0" w:firstColumn="1" w:lastColumn="0" w:noHBand="0" w:noVBand="1"/>
      </w:tblPr>
      <w:tblGrid>
        <w:gridCol w:w="4297"/>
        <w:gridCol w:w="4297"/>
      </w:tblGrid>
      <w:tr w:rsidR="00BB60B4" w:rsidRPr="00BB60B4" w14:paraId="0CC45AA3" w14:textId="77777777" w:rsidTr="008B588C">
        <w:tc>
          <w:tcPr>
            <w:tcW w:w="4297" w:type="dxa"/>
          </w:tcPr>
          <w:p w14:paraId="2581C621" w14:textId="77777777" w:rsidR="00BB60B4" w:rsidRPr="00BB60B4" w:rsidRDefault="00BB60B4" w:rsidP="00BB60B4">
            <w:pPr>
              <w:pStyle w:val="CvNormal"/>
              <w:rPr>
                <w:sz w:val="18"/>
                <w:szCs w:val="18"/>
                <w:lang w:val="en-US"/>
              </w:rPr>
            </w:pPr>
            <w:r w:rsidRPr="00BB60B4">
              <w:rPr>
                <w:sz w:val="18"/>
                <w:szCs w:val="18"/>
                <w:lang w:val="en-US"/>
              </w:rPr>
              <w:t>Overview of the Science of Cannabis</w:t>
            </w:r>
          </w:p>
        </w:tc>
        <w:tc>
          <w:tcPr>
            <w:tcW w:w="4297" w:type="dxa"/>
          </w:tcPr>
          <w:p w14:paraId="7E9A9EA0" w14:textId="77777777" w:rsidR="00BB60B4" w:rsidRPr="00BB60B4" w:rsidRDefault="00BB60B4" w:rsidP="00BB60B4">
            <w:pPr>
              <w:pStyle w:val="CvNormal"/>
              <w:rPr>
                <w:sz w:val="18"/>
                <w:szCs w:val="18"/>
              </w:rPr>
            </w:pPr>
            <w:r w:rsidRPr="00BB60B4">
              <w:rPr>
                <w:sz w:val="18"/>
                <w:szCs w:val="18"/>
              </w:rPr>
              <w:t>Aperçu de la science du cannabis</w:t>
            </w:r>
          </w:p>
        </w:tc>
      </w:tr>
      <w:tr w:rsidR="00BB60B4" w:rsidRPr="00BB60B4" w14:paraId="4A1F57B9" w14:textId="77777777" w:rsidTr="008B588C">
        <w:tc>
          <w:tcPr>
            <w:tcW w:w="4297" w:type="dxa"/>
          </w:tcPr>
          <w:p w14:paraId="63D5D217" w14:textId="77777777" w:rsidR="00BB60B4" w:rsidRPr="00BB60B4" w:rsidRDefault="00BB60B4" w:rsidP="00BB60B4">
            <w:pPr>
              <w:pStyle w:val="CvNormal"/>
              <w:rPr>
                <w:sz w:val="18"/>
                <w:szCs w:val="18"/>
                <w:lang w:val="en-US"/>
              </w:rPr>
            </w:pPr>
            <w:r w:rsidRPr="00BB60B4">
              <w:rPr>
                <w:sz w:val="18"/>
                <w:szCs w:val="18"/>
                <w:lang w:val="en-US"/>
              </w:rPr>
              <w:t>Cannabis is a unique and complex plant containing medicinal properties that affect the endocannabinoid system found throughout the human body.</w:t>
            </w:r>
          </w:p>
        </w:tc>
        <w:tc>
          <w:tcPr>
            <w:tcW w:w="4297" w:type="dxa"/>
          </w:tcPr>
          <w:p w14:paraId="1CE9A302" w14:textId="5F8879FF" w:rsidR="00BB60B4" w:rsidRPr="00BB60B4" w:rsidRDefault="00BB60B4" w:rsidP="00806DE4">
            <w:pPr>
              <w:pStyle w:val="CvNormal"/>
              <w:rPr>
                <w:sz w:val="18"/>
                <w:szCs w:val="18"/>
              </w:rPr>
            </w:pPr>
            <w:r w:rsidRPr="00BB60B4">
              <w:rPr>
                <w:sz w:val="18"/>
                <w:szCs w:val="18"/>
              </w:rPr>
              <w:t>Le cannabis est une plante unique et complexe dont les propriétés médi</w:t>
            </w:r>
            <w:r w:rsidR="00806DE4">
              <w:rPr>
                <w:sz w:val="18"/>
                <w:szCs w:val="18"/>
              </w:rPr>
              <w:t>cin</w:t>
            </w:r>
            <w:r w:rsidRPr="00BB60B4">
              <w:rPr>
                <w:sz w:val="18"/>
                <w:szCs w:val="18"/>
              </w:rPr>
              <w:t>ales affectent le système endocannabinoïde humain.</w:t>
            </w:r>
          </w:p>
        </w:tc>
      </w:tr>
      <w:tr w:rsidR="00BB60B4" w:rsidRPr="00BB60B4" w14:paraId="3325E79E" w14:textId="77777777" w:rsidTr="008B588C">
        <w:tc>
          <w:tcPr>
            <w:tcW w:w="4297" w:type="dxa"/>
          </w:tcPr>
          <w:p w14:paraId="2F751F70" w14:textId="77777777" w:rsidR="00BB60B4" w:rsidRPr="00BB60B4" w:rsidRDefault="00BB60B4" w:rsidP="00BB60B4">
            <w:pPr>
              <w:pStyle w:val="CvNormal"/>
              <w:rPr>
                <w:sz w:val="18"/>
                <w:szCs w:val="18"/>
                <w:lang w:val="en-US"/>
              </w:rPr>
            </w:pPr>
            <w:r w:rsidRPr="00BB60B4">
              <w:rPr>
                <w:sz w:val="18"/>
                <w:szCs w:val="18"/>
                <w:lang w:val="en-US"/>
              </w:rPr>
              <w:t>The active ingredients found within cannabis are known as cannabinoids. </w:t>
            </w:r>
          </w:p>
        </w:tc>
        <w:tc>
          <w:tcPr>
            <w:tcW w:w="4297" w:type="dxa"/>
          </w:tcPr>
          <w:p w14:paraId="3B43CD40" w14:textId="70FEB74A" w:rsidR="00BB60B4" w:rsidRPr="00BB60B4" w:rsidRDefault="00BB60B4" w:rsidP="00BB60B4">
            <w:pPr>
              <w:pStyle w:val="CvNormal"/>
              <w:rPr>
                <w:sz w:val="18"/>
                <w:szCs w:val="18"/>
              </w:rPr>
            </w:pPr>
            <w:r w:rsidRPr="00BB60B4">
              <w:rPr>
                <w:sz w:val="18"/>
                <w:szCs w:val="18"/>
              </w:rPr>
              <w:t>Les ingrédients actifs qu’on trouve dans le cannabis sont connus sous le nom de «</w:t>
            </w:r>
            <w:r w:rsidR="00EE2F2C">
              <w:rPr>
                <w:sz w:val="18"/>
                <w:szCs w:val="18"/>
              </w:rPr>
              <w:t> </w:t>
            </w:r>
            <w:r w:rsidRPr="00BB60B4">
              <w:rPr>
                <w:sz w:val="18"/>
                <w:szCs w:val="18"/>
              </w:rPr>
              <w:t>cannabinoïdes</w:t>
            </w:r>
            <w:r w:rsidR="00EE2F2C">
              <w:rPr>
                <w:sz w:val="18"/>
                <w:szCs w:val="18"/>
              </w:rPr>
              <w:t> </w:t>
            </w:r>
            <w:r w:rsidRPr="00BB60B4">
              <w:rPr>
                <w:sz w:val="18"/>
                <w:szCs w:val="18"/>
              </w:rPr>
              <w:t>».</w:t>
            </w:r>
          </w:p>
        </w:tc>
      </w:tr>
      <w:tr w:rsidR="00BB60B4" w:rsidRPr="00BB60B4" w14:paraId="0CEB6F5D" w14:textId="77777777" w:rsidTr="008B588C">
        <w:tc>
          <w:tcPr>
            <w:tcW w:w="4297" w:type="dxa"/>
          </w:tcPr>
          <w:p w14:paraId="50336A4B" w14:textId="77777777" w:rsidR="00BB60B4" w:rsidRPr="00BB60B4" w:rsidRDefault="00BB60B4" w:rsidP="00BB60B4">
            <w:pPr>
              <w:pStyle w:val="CvNormal"/>
              <w:rPr>
                <w:sz w:val="18"/>
                <w:szCs w:val="18"/>
                <w:lang w:val="en-US"/>
              </w:rPr>
            </w:pPr>
            <w:r w:rsidRPr="00BB60B4">
              <w:rPr>
                <w:sz w:val="18"/>
                <w:szCs w:val="18"/>
                <w:lang w:val="en-US"/>
              </w:rPr>
              <w:t xml:space="preserve">These compounds interact naturally with the human body’s own endocannabinoid system (ECS). </w:t>
            </w:r>
          </w:p>
        </w:tc>
        <w:tc>
          <w:tcPr>
            <w:tcW w:w="4297" w:type="dxa"/>
          </w:tcPr>
          <w:p w14:paraId="5F81AD8A" w14:textId="77777777" w:rsidR="00BB60B4" w:rsidRPr="00BB60B4" w:rsidRDefault="00BB60B4" w:rsidP="00BB60B4">
            <w:pPr>
              <w:pStyle w:val="CvNormal"/>
              <w:rPr>
                <w:sz w:val="18"/>
                <w:szCs w:val="18"/>
              </w:rPr>
            </w:pPr>
            <w:r w:rsidRPr="00BB60B4">
              <w:rPr>
                <w:sz w:val="18"/>
                <w:szCs w:val="18"/>
              </w:rPr>
              <w:t>Ces composés interagissent naturellement avec le système endocannabinoïde (ou système EC) du corps humain.</w:t>
            </w:r>
          </w:p>
        </w:tc>
      </w:tr>
      <w:tr w:rsidR="00BB60B4" w:rsidRPr="00BB60B4" w14:paraId="0CFFCF66" w14:textId="77777777" w:rsidTr="008B588C">
        <w:tc>
          <w:tcPr>
            <w:tcW w:w="4297" w:type="dxa"/>
          </w:tcPr>
          <w:p w14:paraId="3F1BE94C" w14:textId="77777777" w:rsidR="00BB60B4" w:rsidRPr="00BB60B4" w:rsidRDefault="00BB60B4" w:rsidP="00BB60B4">
            <w:pPr>
              <w:pStyle w:val="CvNormal"/>
              <w:rPr>
                <w:sz w:val="18"/>
                <w:szCs w:val="18"/>
                <w:lang w:val="en-US"/>
              </w:rPr>
            </w:pPr>
            <w:r w:rsidRPr="00BB60B4">
              <w:rPr>
                <w:sz w:val="18"/>
                <w:szCs w:val="18"/>
                <w:lang w:val="en-US"/>
              </w:rPr>
              <w:t>This system of neuromodulators, CB1 and CB2 receptors and signaling pathways govern mood, movement, memory, appetite, pain and other functions.</w:t>
            </w:r>
          </w:p>
        </w:tc>
        <w:tc>
          <w:tcPr>
            <w:tcW w:w="4297" w:type="dxa"/>
          </w:tcPr>
          <w:p w14:paraId="2CD1F063" w14:textId="77777777" w:rsidR="00BB60B4" w:rsidRPr="00BB60B4" w:rsidRDefault="00BB60B4" w:rsidP="00BB60B4">
            <w:pPr>
              <w:pStyle w:val="CvNormal"/>
              <w:rPr>
                <w:sz w:val="18"/>
                <w:szCs w:val="18"/>
              </w:rPr>
            </w:pPr>
            <w:r w:rsidRPr="00BB60B4">
              <w:rPr>
                <w:sz w:val="18"/>
                <w:szCs w:val="18"/>
              </w:rPr>
              <w:t>Ce système de neuromodulateurs, de récepteurs CB1 et CB2 et de cheminements de signaux influence l’humeur, le mouvement, la mémoire, l’appétit, la douleur ainsi que d’autres fonctions.</w:t>
            </w:r>
          </w:p>
        </w:tc>
      </w:tr>
      <w:tr w:rsidR="00BB60B4" w:rsidRPr="00BB60B4" w14:paraId="4A86EE38" w14:textId="77777777" w:rsidTr="008B588C">
        <w:tc>
          <w:tcPr>
            <w:tcW w:w="4297" w:type="dxa"/>
          </w:tcPr>
          <w:p w14:paraId="4CC42FD4" w14:textId="77777777" w:rsidR="00BB60B4" w:rsidRPr="00BB60B4" w:rsidRDefault="00BB60B4" w:rsidP="00BB60B4">
            <w:pPr>
              <w:pStyle w:val="CvNormal"/>
              <w:rPr>
                <w:sz w:val="18"/>
                <w:szCs w:val="18"/>
                <w:lang w:val="en-US"/>
              </w:rPr>
            </w:pPr>
            <w:r w:rsidRPr="00BB60B4">
              <w:rPr>
                <w:sz w:val="18"/>
                <w:szCs w:val="18"/>
                <w:lang w:val="en-US"/>
              </w:rPr>
              <w:t xml:space="preserve">The ECS is proving to be one of the most important physiological systems involved in establishing and maintaining human health. </w:t>
            </w:r>
          </w:p>
        </w:tc>
        <w:tc>
          <w:tcPr>
            <w:tcW w:w="4297" w:type="dxa"/>
          </w:tcPr>
          <w:p w14:paraId="1D6BC590" w14:textId="77777777" w:rsidR="00BB60B4" w:rsidRPr="00BB60B4" w:rsidRDefault="00BB60B4" w:rsidP="00BB60B4">
            <w:pPr>
              <w:pStyle w:val="CvNormal"/>
              <w:rPr>
                <w:sz w:val="18"/>
                <w:szCs w:val="18"/>
              </w:rPr>
            </w:pPr>
            <w:r w:rsidRPr="00BB60B4">
              <w:rPr>
                <w:sz w:val="18"/>
                <w:szCs w:val="18"/>
              </w:rPr>
              <w:t>Il a été prouvé que parmi les systèmes physiologiques impliqués dans l’établissement et le maintien de la santé humaine, le système EC fait partie des plus importants.</w:t>
            </w:r>
          </w:p>
        </w:tc>
      </w:tr>
      <w:tr w:rsidR="00BB60B4" w:rsidRPr="00BB60B4" w14:paraId="79ECE189" w14:textId="77777777" w:rsidTr="008B588C">
        <w:tc>
          <w:tcPr>
            <w:tcW w:w="4297" w:type="dxa"/>
          </w:tcPr>
          <w:p w14:paraId="356DAA12" w14:textId="77777777" w:rsidR="00BB60B4" w:rsidRPr="00BB60B4" w:rsidRDefault="00BB60B4" w:rsidP="00BB60B4">
            <w:pPr>
              <w:pStyle w:val="CvNormal"/>
              <w:rPr>
                <w:sz w:val="18"/>
                <w:szCs w:val="18"/>
                <w:lang w:val="en-US"/>
              </w:rPr>
            </w:pPr>
            <w:r w:rsidRPr="00BB60B4">
              <w:rPr>
                <w:sz w:val="18"/>
                <w:szCs w:val="18"/>
                <w:lang w:val="en-US"/>
              </w:rPr>
              <w:t xml:space="preserve">Endocannabinoids and their receptors are found throughout the body – in the brain, organs, connective tissues, glands and immune cells. </w:t>
            </w:r>
          </w:p>
        </w:tc>
        <w:tc>
          <w:tcPr>
            <w:tcW w:w="4297" w:type="dxa"/>
          </w:tcPr>
          <w:p w14:paraId="4B223234" w14:textId="77777777" w:rsidR="00BB60B4" w:rsidRPr="00BB60B4" w:rsidRDefault="00BB60B4" w:rsidP="00BB60B4">
            <w:pPr>
              <w:pStyle w:val="CvNormal"/>
              <w:rPr>
                <w:sz w:val="18"/>
                <w:szCs w:val="18"/>
              </w:rPr>
            </w:pPr>
            <w:r w:rsidRPr="00BB60B4">
              <w:rPr>
                <w:sz w:val="18"/>
                <w:szCs w:val="18"/>
              </w:rPr>
              <w:t>Les endocannabinoïdes et leurs récepteurs sont répartis à travers le corps, du cerveau jusqu’aux organes, aux tissus conjonctifs et aux glandes jusqu’aux cellules immunitaires.</w:t>
            </w:r>
          </w:p>
        </w:tc>
      </w:tr>
      <w:tr w:rsidR="00BB60B4" w:rsidRPr="00BB60B4" w14:paraId="1D45E005" w14:textId="77777777" w:rsidTr="008B588C">
        <w:tc>
          <w:tcPr>
            <w:tcW w:w="4297" w:type="dxa"/>
          </w:tcPr>
          <w:p w14:paraId="0F952D26" w14:textId="77777777" w:rsidR="00BB60B4" w:rsidRPr="00BB60B4" w:rsidRDefault="00BB60B4" w:rsidP="00BB60B4">
            <w:pPr>
              <w:pStyle w:val="CvNormal"/>
              <w:rPr>
                <w:sz w:val="18"/>
                <w:szCs w:val="18"/>
                <w:lang w:val="en-US"/>
              </w:rPr>
            </w:pPr>
            <w:r w:rsidRPr="00BB60B4">
              <w:rPr>
                <w:sz w:val="18"/>
                <w:szCs w:val="18"/>
                <w:lang w:val="en-US"/>
              </w:rPr>
              <w:t>Within each tissue type cannabinoids perform a variety of tasks with a constant objective – the maintenance of a stable internal environment despite fluctuations of the external environment, resulting in homeostasis.</w:t>
            </w:r>
          </w:p>
        </w:tc>
        <w:tc>
          <w:tcPr>
            <w:tcW w:w="4297" w:type="dxa"/>
          </w:tcPr>
          <w:p w14:paraId="68F1BF54" w14:textId="77777777" w:rsidR="00BB60B4" w:rsidRPr="00BB60B4" w:rsidRDefault="00BB60B4" w:rsidP="00BB60B4">
            <w:pPr>
              <w:pStyle w:val="CvNormal"/>
              <w:rPr>
                <w:sz w:val="18"/>
                <w:szCs w:val="18"/>
              </w:rPr>
            </w:pPr>
            <w:r w:rsidRPr="00BB60B4">
              <w:rPr>
                <w:sz w:val="18"/>
                <w:szCs w:val="18"/>
              </w:rPr>
              <w:t>À l’intérieur de tous les types de tissus, les cannabinoïdes effectuent diverses tâches dans le but constant de maintenir l’environnement interne stable malgré les fluctuations de l’environnement externe, avec pour résultat l’homéostasie.</w:t>
            </w:r>
          </w:p>
        </w:tc>
      </w:tr>
      <w:tr w:rsidR="00BB60B4" w:rsidRPr="00BB60B4" w14:paraId="1B0B66A6" w14:textId="77777777" w:rsidTr="008B588C">
        <w:tc>
          <w:tcPr>
            <w:tcW w:w="4297" w:type="dxa"/>
          </w:tcPr>
          <w:p w14:paraId="1CAFE5E0" w14:textId="77777777" w:rsidR="00BB60B4" w:rsidRPr="00BB60B4" w:rsidRDefault="00BB60B4" w:rsidP="00BB60B4">
            <w:pPr>
              <w:pStyle w:val="CvNormal"/>
              <w:rPr>
                <w:sz w:val="18"/>
                <w:szCs w:val="18"/>
                <w:lang w:val="en-US"/>
              </w:rPr>
            </w:pPr>
            <w:r w:rsidRPr="00BB60B4">
              <w:rPr>
                <w:sz w:val="18"/>
                <w:szCs w:val="18"/>
                <w:lang w:val="en-US"/>
              </w:rPr>
              <w:t>The Endocannabinoid System</w:t>
            </w:r>
          </w:p>
        </w:tc>
        <w:tc>
          <w:tcPr>
            <w:tcW w:w="4297" w:type="dxa"/>
          </w:tcPr>
          <w:p w14:paraId="231295D9" w14:textId="77777777" w:rsidR="00BB60B4" w:rsidRPr="00BB60B4" w:rsidRDefault="00BB60B4" w:rsidP="00BB60B4">
            <w:pPr>
              <w:pStyle w:val="CvNormal"/>
              <w:rPr>
                <w:sz w:val="18"/>
                <w:szCs w:val="18"/>
              </w:rPr>
            </w:pPr>
            <w:r w:rsidRPr="00BB60B4">
              <w:rPr>
                <w:sz w:val="18"/>
                <w:szCs w:val="18"/>
              </w:rPr>
              <w:t>Le système endocannabinoïde</w:t>
            </w:r>
          </w:p>
        </w:tc>
      </w:tr>
      <w:tr w:rsidR="00BB60B4" w:rsidRPr="00BB60B4" w14:paraId="5658763C" w14:textId="77777777" w:rsidTr="008B588C">
        <w:tc>
          <w:tcPr>
            <w:tcW w:w="4297" w:type="dxa"/>
          </w:tcPr>
          <w:p w14:paraId="1F6DA65A" w14:textId="77777777" w:rsidR="00BB60B4" w:rsidRPr="00BB60B4" w:rsidRDefault="00BB60B4" w:rsidP="00BB60B4">
            <w:pPr>
              <w:pStyle w:val="CvNormal"/>
              <w:rPr>
                <w:sz w:val="18"/>
                <w:szCs w:val="18"/>
                <w:lang w:val="en-US"/>
              </w:rPr>
            </w:pPr>
            <w:r w:rsidRPr="00BB60B4">
              <w:rPr>
                <w:sz w:val="18"/>
                <w:szCs w:val="18"/>
                <w:lang w:val="en-US"/>
              </w:rPr>
              <w:t xml:space="preserve">Cannabinoids exert many of their pharmacological effects by interacting with and modulating the human endocannabinoid system. </w:t>
            </w:r>
          </w:p>
        </w:tc>
        <w:tc>
          <w:tcPr>
            <w:tcW w:w="4297" w:type="dxa"/>
          </w:tcPr>
          <w:p w14:paraId="4C939F70" w14:textId="77777777" w:rsidR="00BB60B4" w:rsidRPr="00BB60B4" w:rsidRDefault="00BB60B4" w:rsidP="00BB60B4">
            <w:pPr>
              <w:pStyle w:val="CvNormal"/>
              <w:rPr>
                <w:sz w:val="18"/>
                <w:szCs w:val="18"/>
              </w:rPr>
            </w:pPr>
            <w:r w:rsidRPr="00BB60B4">
              <w:rPr>
                <w:sz w:val="18"/>
                <w:szCs w:val="18"/>
              </w:rPr>
              <w:t>Les nombreux effets pharmacologiques des cannabinoïdes se font sentir lorsqu’ils interagissent avec le système EC et le modulent.</w:t>
            </w:r>
          </w:p>
        </w:tc>
      </w:tr>
      <w:tr w:rsidR="00BB60B4" w:rsidRPr="00BB60B4" w14:paraId="76F78C73" w14:textId="77777777" w:rsidTr="008B588C">
        <w:tc>
          <w:tcPr>
            <w:tcW w:w="4297" w:type="dxa"/>
          </w:tcPr>
          <w:p w14:paraId="1ABCC0E1" w14:textId="77777777" w:rsidR="00BB60B4" w:rsidRPr="00BB60B4" w:rsidRDefault="00BB60B4" w:rsidP="00BB60B4">
            <w:pPr>
              <w:pStyle w:val="CvNormal"/>
              <w:rPr>
                <w:sz w:val="18"/>
                <w:szCs w:val="18"/>
                <w:lang w:val="en-US"/>
              </w:rPr>
            </w:pPr>
            <w:r w:rsidRPr="00BB60B4">
              <w:rPr>
                <w:sz w:val="18"/>
                <w:szCs w:val="18"/>
                <w:lang w:val="en-US"/>
              </w:rPr>
              <w:t>This integrated system is comprised of a family of cannabinoid receptors, their endogenous activators (ligands), enzymes and transporters. </w:t>
            </w:r>
          </w:p>
        </w:tc>
        <w:tc>
          <w:tcPr>
            <w:tcW w:w="4297" w:type="dxa"/>
          </w:tcPr>
          <w:p w14:paraId="56402C7D" w14:textId="77777777" w:rsidR="00BB60B4" w:rsidRPr="00BB60B4" w:rsidRDefault="00BB60B4" w:rsidP="00BB60B4">
            <w:pPr>
              <w:pStyle w:val="CvNormal"/>
              <w:rPr>
                <w:sz w:val="18"/>
                <w:szCs w:val="18"/>
              </w:rPr>
            </w:pPr>
            <w:r w:rsidRPr="00BB60B4">
              <w:rPr>
                <w:sz w:val="18"/>
                <w:szCs w:val="18"/>
              </w:rPr>
              <w:t xml:space="preserve">Ce système intégré </w:t>
            </w:r>
            <w:proofErr w:type="gramStart"/>
            <w:r w:rsidRPr="00BB60B4">
              <w:rPr>
                <w:sz w:val="18"/>
                <w:szCs w:val="18"/>
              </w:rPr>
              <w:t>est</w:t>
            </w:r>
            <w:proofErr w:type="gramEnd"/>
            <w:r w:rsidRPr="00BB60B4">
              <w:rPr>
                <w:sz w:val="18"/>
                <w:szCs w:val="18"/>
              </w:rPr>
              <w:t xml:space="preserve"> constitué d’une famille de récepteurs des cannabinoïdes, leurs activateurs endogènes (les ligands), les enzymes et les transporteurs.</w:t>
            </w:r>
          </w:p>
        </w:tc>
      </w:tr>
      <w:tr w:rsidR="00BB60B4" w:rsidRPr="00BB60B4" w14:paraId="772EC49D" w14:textId="77777777" w:rsidTr="008B588C">
        <w:tc>
          <w:tcPr>
            <w:tcW w:w="4297" w:type="dxa"/>
          </w:tcPr>
          <w:p w14:paraId="11D41E34" w14:textId="77777777" w:rsidR="00BB60B4" w:rsidRPr="00BB60B4" w:rsidRDefault="00BB60B4" w:rsidP="00BB60B4">
            <w:pPr>
              <w:pStyle w:val="CvNormal"/>
              <w:rPr>
                <w:sz w:val="18"/>
                <w:szCs w:val="18"/>
                <w:lang w:val="en-US"/>
              </w:rPr>
            </w:pPr>
            <w:r w:rsidRPr="00BB60B4">
              <w:rPr>
                <w:sz w:val="18"/>
                <w:szCs w:val="18"/>
                <w:lang w:val="en-US"/>
              </w:rPr>
              <w:t xml:space="preserve">There are two types of cannabinoid receptors, CB1 and CB2. </w:t>
            </w:r>
          </w:p>
        </w:tc>
        <w:tc>
          <w:tcPr>
            <w:tcW w:w="4297" w:type="dxa"/>
          </w:tcPr>
          <w:p w14:paraId="11975F46" w14:textId="77777777" w:rsidR="00BB60B4" w:rsidRPr="00BB60B4" w:rsidRDefault="00BB60B4" w:rsidP="00BB60B4">
            <w:pPr>
              <w:pStyle w:val="CvNormal"/>
              <w:rPr>
                <w:sz w:val="18"/>
                <w:szCs w:val="18"/>
              </w:rPr>
            </w:pPr>
            <w:r w:rsidRPr="00BB60B4">
              <w:rPr>
                <w:sz w:val="18"/>
                <w:szCs w:val="18"/>
              </w:rPr>
              <w:t>Il existe deux types de récepteurs de cannabinoïdes : CB1 et CB2.</w:t>
            </w:r>
          </w:p>
        </w:tc>
      </w:tr>
      <w:tr w:rsidR="00BB60B4" w:rsidRPr="00BB60B4" w14:paraId="2E58BC38" w14:textId="77777777" w:rsidTr="008B588C">
        <w:tc>
          <w:tcPr>
            <w:tcW w:w="4297" w:type="dxa"/>
          </w:tcPr>
          <w:p w14:paraId="5839A01D" w14:textId="77777777" w:rsidR="00BB60B4" w:rsidRPr="00BB60B4" w:rsidRDefault="00BB60B4" w:rsidP="00BB60B4">
            <w:pPr>
              <w:pStyle w:val="CvNormal"/>
              <w:rPr>
                <w:sz w:val="18"/>
                <w:szCs w:val="18"/>
                <w:lang w:val="en-US"/>
              </w:rPr>
            </w:pPr>
            <w:r w:rsidRPr="00BB60B4">
              <w:rPr>
                <w:sz w:val="18"/>
                <w:szCs w:val="18"/>
                <w:lang w:val="en-US"/>
              </w:rPr>
              <w:t>In addition, cannabinoids interact with other important neurotransmitter and neuromodulatory systems as well as TRP Channels. </w:t>
            </w:r>
          </w:p>
        </w:tc>
        <w:tc>
          <w:tcPr>
            <w:tcW w:w="4297" w:type="dxa"/>
          </w:tcPr>
          <w:p w14:paraId="35C053B9" w14:textId="77777777" w:rsidR="00BB60B4" w:rsidRPr="00BB60B4" w:rsidRDefault="00BB60B4" w:rsidP="00BB60B4">
            <w:pPr>
              <w:pStyle w:val="CvNormal"/>
              <w:rPr>
                <w:sz w:val="18"/>
                <w:szCs w:val="18"/>
              </w:rPr>
            </w:pPr>
            <w:r w:rsidRPr="00BB60B4">
              <w:rPr>
                <w:sz w:val="18"/>
                <w:szCs w:val="18"/>
              </w:rPr>
              <w:t>De plus, les cannabinoïdes interagissent avec d’autres importants neurotransmetteurs, des systèmes de neuromodulation et des canaux TRP. </w:t>
            </w:r>
          </w:p>
        </w:tc>
      </w:tr>
      <w:tr w:rsidR="00BB60B4" w:rsidRPr="00BB60B4" w14:paraId="56CB53B7" w14:textId="77777777" w:rsidTr="008B588C">
        <w:tc>
          <w:tcPr>
            <w:tcW w:w="4297" w:type="dxa"/>
          </w:tcPr>
          <w:p w14:paraId="1D398C49" w14:textId="77777777" w:rsidR="00BB60B4" w:rsidRPr="00BB60B4" w:rsidRDefault="00BB60B4" w:rsidP="00BB60B4">
            <w:pPr>
              <w:pStyle w:val="CvNormal"/>
              <w:rPr>
                <w:sz w:val="18"/>
                <w:szCs w:val="18"/>
                <w:lang w:val="en-US"/>
              </w:rPr>
            </w:pPr>
            <w:r w:rsidRPr="00BB60B4">
              <w:rPr>
                <w:sz w:val="18"/>
                <w:szCs w:val="18"/>
                <w:lang w:val="en-US"/>
              </w:rPr>
              <w:t>The far-reaching pharmacology of cannabinoids explains why they hold such promise in diverse therapeutic areas.</w:t>
            </w:r>
          </w:p>
        </w:tc>
        <w:tc>
          <w:tcPr>
            <w:tcW w:w="4297" w:type="dxa"/>
          </w:tcPr>
          <w:p w14:paraId="43C77B20" w14:textId="77777777" w:rsidR="00BB60B4" w:rsidRPr="00BB60B4" w:rsidRDefault="00BB60B4" w:rsidP="00BB60B4">
            <w:pPr>
              <w:pStyle w:val="CvNormal"/>
              <w:rPr>
                <w:sz w:val="18"/>
                <w:szCs w:val="18"/>
              </w:rPr>
            </w:pPr>
            <w:r w:rsidRPr="00BB60B4">
              <w:rPr>
                <w:sz w:val="18"/>
                <w:szCs w:val="18"/>
              </w:rPr>
              <w:t>Ainsi, la vaste portée de la pharmacologie des cannabinoïdes illustre les espoirs créés dans de nombreux champs thérapeutiques.</w:t>
            </w:r>
          </w:p>
        </w:tc>
      </w:tr>
    </w:tbl>
    <w:p w14:paraId="31093355" w14:textId="77777777" w:rsidR="00BB60B4" w:rsidRPr="00BB60B4" w:rsidRDefault="00BB60B4" w:rsidP="00BB60B4">
      <w:pPr>
        <w:pStyle w:val="CvNormal"/>
      </w:pPr>
    </w:p>
    <w:p w14:paraId="3AFD79C6" w14:textId="1AF92F86" w:rsidR="003D39FB" w:rsidRPr="00BB60B4" w:rsidRDefault="003D39FB">
      <w:pPr>
        <w:rPr>
          <w:rFonts w:ascii="Maiandra GD" w:hAnsi="Maiandra GD"/>
          <w:b/>
          <w:sz w:val="28"/>
          <w:szCs w:val="36"/>
        </w:rPr>
      </w:pPr>
      <w:r w:rsidRPr="00BB60B4">
        <w:rPr>
          <w:rFonts w:ascii="Maiandra GD" w:hAnsi="Maiandra GD"/>
          <w:b/>
          <w:sz w:val="28"/>
          <w:szCs w:val="36"/>
        </w:rPr>
        <w:br w:type="page"/>
      </w:r>
    </w:p>
    <w:p w14:paraId="3D8968E4" w14:textId="5F10FDB1" w:rsidR="003D39FB" w:rsidRPr="00840403" w:rsidRDefault="003A738C" w:rsidP="00AD6086">
      <w:pPr>
        <w:tabs>
          <w:tab w:val="left" w:pos="709"/>
        </w:tabs>
        <w:spacing w:after="120" w:line="288" w:lineRule="auto"/>
        <w:jc w:val="center"/>
        <w:rPr>
          <w:rFonts w:ascii="Maiandra GD" w:hAnsi="Maiandra GD"/>
          <w:b/>
          <w:sz w:val="28"/>
          <w:szCs w:val="36"/>
        </w:rPr>
      </w:pPr>
      <w:r>
        <w:rPr>
          <w:rFonts w:ascii="Maiandra GD" w:hAnsi="Maiandra GD"/>
          <w:b/>
          <w:sz w:val="28"/>
          <w:szCs w:val="36"/>
        </w:rPr>
        <w:lastRenderedPageBreak/>
        <w:t>Échantillon</w:t>
      </w:r>
      <w:r w:rsidR="00EE2F2C">
        <w:rPr>
          <w:rFonts w:ascii="Maiandra GD" w:hAnsi="Maiandra GD"/>
          <w:b/>
          <w:sz w:val="28"/>
          <w:szCs w:val="36"/>
        </w:rPr>
        <w:t> </w:t>
      </w:r>
      <w:r w:rsidR="003D39FB" w:rsidRPr="00806DE4">
        <w:rPr>
          <w:rFonts w:ascii="Maiandra GD" w:hAnsi="Maiandra GD"/>
          <w:b/>
          <w:sz w:val="28"/>
          <w:szCs w:val="36"/>
        </w:rPr>
        <w:t>3</w:t>
      </w:r>
      <w:r>
        <w:rPr>
          <w:rFonts w:ascii="Maiandra GD" w:hAnsi="Maiandra GD"/>
          <w:b/>
          <w:sz w:val="28"/>
          <w:szCs w:val="36"/>
        </w:rPr>
        <w:t> </w:t>
      </w:r>
      <w:r w:rsidR="003D39FB" w:rsidRPr="00806DE4">
        <w:rPr>
          <w:rFonts w:ascii="Maiandra GD" w:hAnsi="Maiandra GD"/>
          <w:b/>
          <w:sz w:val="28"/>
          <w:szCs w:val="36"/>
        </w:rPr>
        <w:t>:</w:t>
      </w:r>
      <w:r w:rsidR="00840403" w:rsidRPr="00840403">
        <w:rPr>
          <w:rFonts w:ascii="Maiandra GD" w:hAnsi="Maiandra GD"/>
          <w:b/>
          <w:sz w:val="28"/>
          <w:szCs w:val="36"/>
        </w:rPr>
        <w:t xml:space="preserve"> </w:t>
      </w:r>
      <w:r w:rsidR="00840403">
        <w:rPr>
          <w:rFonts w:ascii="Maiandra GD" w:hAnsi="Maiandra GD" w:hint="eastAsia"/>
          <w:b/>
          <w:sz w:val="28"/>
          <w:szCs w:val="36"/>
          <w:lang w:val="en-CA"/>
        </w:rPr>
        <w:t>石川県ガイドブック</w:t>
      </w:r>
      <w:r w:rsidR="00840403">
        <w:rPr>
          <w:rFonts w:ascii="Maiandra GD" w:hAnsi="Maiandra GD"/>
          <w:b/>
          <w:sz w:val="28"/>
          <w:szCs w:val="36"/>
        </w:rPr>
        <w:t xml:space="preserve"> </w:t>
      </w:r>
      <w:r w:rsidR="00840403" w:rsidRPr="003A738C">
        <w:rPr>
          <w:rFonts w:ascii="Maiandra GD" w:hAnsi="Maiandra GD"/>
          <w:b/>
          <w:sz w:val="28"/>
          <w:szCs w:val="36"/>
        </w:rPr>
        <w:t>(</w:t>
      </w:r>
      <w:r w:rsidR="00594993" w:rsidRPr="003A738C">
        <w:rPr>
          <w:rFonts w:ascii="Maiandra GD" w:hAnsi="Maiandra GD"/>
          <w:b/>
          <w:sz w:val="28"/>
          <w:szCs w:val="36"/>
        </w:rPr>
        <w:t>"</w:t>
      </w:r>
      <w:r w:rsidR="00840403" w:rsidRPr="003A738C">
        <w:rPr>
          <w:rFonts w:ascii="Maiandra GD" w:hAnsi="Maiandra GD"/>
          <w:b/>
          <w:sz w:val="28"/>
          <w:szCs w:val="36"/>
        </w:rPr>
        <w:t>Guide du visiteur d’Ishikawa</w:t>
      </w:r>
      <w:r w:rsidR="00594993" w:rsidRPr="003A738C">
        <w:rPr>
          <w:rFonts w:ascii="Maiandra GD" w:hAnsi="Maiandra GD"/>
          <w:b/>
          <w:sz w:val="28"/>
          <w:szCs w:val="36"/>
        </w:rPr>
        <w:t>"</w:t>
      </w:r>
      <w:r w:rsidR="00840403" w:rsidRPr="003A738C">
        <w:rPr>
          <w:rFonts w:ascii="Maiandra GD" w:hAnsi="Maiandra GD"/>
          <w:b/>
          <w:sz w:val="28"/>
          <w:szCs w:val="36"/>
        </w:rPr>
        <w:t>)</w:t>
      </w:r>
    </w:p>
    <w:p w14:paraId="1063D2A3" w14:textId="12303EE4" w:rsidR="004459B4" w:rsidRPr="00D23581" w:rsidRDefault="00D23581" w:rsidP="00C72218">
      <w:pPr>
        <w:pStyle w:val="CvNormal"/>
        <w:spacing w:after="100" w:afterAutospacing="1"/>
        <w:jc w:val="center"/>
        <w:rPr>
          <w:sz w:val="21"/>
          <w:szCs w:val="21"/>
        </w:rPr>
      </w:pPr>
      <w:r>
        <w:rPr>
          <w:sz w:val="21"/>
          <w:szCs w:val="21"/>
        </w:rPr>
        <w:t xml:space="preserve">En collaboration avec une autre traductrice, j’ai reçu le mandat de réviser la traduction d’un livret touristique et d’en traduire les parties manquantes. </w:t>
      </w:r>
      <w:r w:rsidR="00C72218">
        <w:rPr>
          <w:sz w:val="21"/>
          <w:szCs w:val="21"/>
        </w:rPr>
        <w:t xml:space="preserve">Le plus grand obstacle à surmonter était la densité de l’information, que nous devions reproduire dans sa totalité tout en demeurant concises. </w:t>
      </w:r>
    </w:p>
    <w:tbl>
      <w:tblPr>
        <w:tblStyle w:val="Grilledutableau"/>
        <w:tblpPr w:leftFromText="141" w:rightFromText="141" w:vertAnchor="text" w:horzAnchor="margin" w:tblpXSpec="center" w:tblpY="76"/>
        <w:tblW w:w="5000" w:type="pct"/>
        <w:jc w:val="center"/>
        <w:tblLayout w:type="fixed"/>
        <w:tblLook w:val="04A0" w:firstRow="1" w:lastRow="0" w:firstColumn="1" w:lastColumn="0" w:noHBand="0" w:noVBand="1"/>
      </w:tblPr>
      <w:tblGrid>
        <w:gridCol w:w="4414"/>
        <w:gridCol w:w="4414"/>
      </w:tblGrid>
      <w:tr w:rsidR="00840403" w:rsidRPr="004459B4" w14:paraId="22D857CB" w14:textId="77777777" w:rsidTr="00594993">
        <w:trPr>
          <w:jc w:val="center"/>
        </w:trPr>
        <w:tc>
          <w:tcPr>
            <w:tcW w:w="2500" w:type="pct"/>
          </w:tcPr>
          <w:p w14:paraId="2D64B77B" w14:textId="77777777" w:rsidR="004459B4" w:rsidRPr="004459B4" w:rsidRDefault="004459B4" w:rsidP="00594993">
            <w:pPr>
              <w:pStyle w:val="CvNormal"/>
              <w:rPr>
                <w:sz w:val="18"/>
                <w:szCs w:val="18"/>
              </w:rPr>
            </w:pPr>
            <w:r w:rsidRPr="00F331E6">
              <w:rPr>
                <w:rFonts w:hint="eastAsia"/>
              </w:rPr>
              <w:t>長町武家屋敷跡</w:t>
            </w:r>
          </w:p>
        </w:tc>
        <w:tc>
          <w:tcPr>
            <w:tcW w:w="2500" w:type="pct"/>
          </w:tcPr>
          <w:p w14:paraId="0BDFC6BF" w14:textId="3AF9C355" w:rsidR="004459B4" w:rsidRPr="00840403" w:rsidRDefault="004459B4" w:rsidP="00594993">
            <w:pPr>
              <w:pStyle w:val="CvNormal"/>
              <w:rPr>
                <w:sz w:val="18"/>
                <w:szCs w:val="18"/>
              </w:rPr>
            </w:pPr>
            <w:r w:rsidRPr="00840403">
              <w:rPr>
                <w:rFonts w:hint="eastAsia"/>
                <w:sz w:val="18"/>
                <w:szCs w:val="18"/>
              </w:rPr>
              <w:t>Naga-machi, quartier des anciennes résidences de samouraïs</w:t>
            </w:r>
          </w:p>
        </w:tc>
      </w:tr>
      <w:tr w:rsidR="00840403" w:rsidRPr="004459B4" w14:paraId="3A7205F7" w14:textId="77777777" w:rsidTr="00594993">
        <w:trPr>
          <w:jc w:val="center"/>
        </w:trPr>
        <w:tc>
          <w:tcPr>
            <w:tcW w:w="2500" w:type="pct"/>
          </w:tcPr>
          <w:p w14:paraId="60ACC862" w14:textId="70C31243" w:rsidR="004459B4" w:rsidRPr="004459B4" w:rsidRDefault="004459B4" w:rsidP="00594993">
            <w:pPr>
              <w:pStyle w:val="CvNormal"/>
              <w:rPr>
                <w:sz w:val="18"/>
                <w:szCs w:val="18"/>
              </w:rPr>
            </w:pPr>
            <w:r w:rsidRPr="00F331E6">
              <w:rPr>
                <w:rFonts w:hint="eastAsia"/>
              </w:rPr>
              <w:t>江戸時代、中級武士が住んでいた界隈で、屋敷や土塀、用水路が保存されています。内部を公開している屋敷もあり、山水画の襖や美しい庭など見ごたえがあります。冬には土塀は雪や凍結から守るためにむしろで覆われ、また異なる風景を見せます。（</w:t>
            </w:r>
            <w:proofErr w:type="spellStart"/>
            <w:r w:rsidRPr="00F331E6">
              <w:rPr>
                <w:rFonts w:hint="eastAsia"/>
              </w:rPr>
              <w:t>Map</w:t>
            </w:r>
            <w:proofErr w:type="spellEnd"/>
            <w:r w:rsidRPr="00F331E6">
              <w:rPr>
                <w:rFonts w:hint="eastAsia"/>
              </w:rPr>
              <w:t xml:space="preserve"> F</w:t>
            </w:r>
            <w:r w:rsidRPr="00F331E6">
              <w:rPr>
                <w:rFonts w:hint="eastAsia"/>
              </w:rPr>
              <w:t>）</w:t>
            </w:r>
          </w:p>
        </w:tc>
        <w:tc>
          <w:tcPr>
            <w:tcW w:w="2500" w:type="pct"/>
          </w:tcPr>
          <w:p w14:paraId="5F9035EF" w14:textId="2AAA7D46" w:rsidR="004459B4" w:rsidRPr="00840403" w:rsidRDefault="004459B4" w:rsidP="00594993">
            <w:pPr>
              <w:pStyle w:val="CvNormal"/>
              <w:rPr>
                <w:sz w:val="18"/>
                <w:szCs w:val="18"/>
              </w:rPr>
            </w:pPr>
            <w:r w:rsidRPr="00840403">
              <w:rPr>
                <w:rFonts w:hint="eastAsia"/>
                <w:sz w:val="18"/>
                <w:szCs w:val="18"/>
              </w:rPr>
              <w:t>Dans ce quartier où résidaient les samouraïs de classe moyenne durant l</w:t>
            </w:r>
            <w:r w:rsidR="007257EE">
              <w:rPr>
                <w:sz w:val="18"/>
                <w:szCs w:val="18"/>
              </w:rPr>
              <w:t>’</w:t>
            </w:r>
            <w:r w:rsidRPr="00840403">
              <w:rPr>
                <w:rFonts w:hint="eastAsia"/>
                <w:sz w:val="18"/>
                <w:szCs w:val="18"/>
              </w:rPr>
              <w:t>ère Edo, de nombreuses demeures, murs en torchis et canaux sont</w:t>
            </w:r>
            <w:r w:rsidRPr="00840403">
              <w:rPr>
                <w:sz w:val="18"/>
                <w:szCs w:val="18"/>
              </w:rPr>
              <w:t xml:space="preserve"> préservés. Une des résidences est ouverte au public, révélant des paysages dessinés à l’encre sur des portes coulissantes et un jardin saisissant. En hiver, lorsque les murs se couvrent de neige, on assiste à un paysage totalement différent. (Carte F)</w:t>
            </w:r>
          </w:p>
        </w:tc>
      </w:tr>
      <w:tr w:rsidR="00840403" w:rsidRPr="004459B4" w14:paraId="35439D18" w14:textId="77777777" w:rsidTr="00594993">
        <w:trPr>
          <w:jc w:val="center"/>
        </w:trPr>
        <w:tc>
          <w:tcPr>
            <w:tcW w:w="2500" w:type="pct"/>
          </w:tcPr>
          <w:p w14:paraId="435B9D09" w14:textId="02606536" w:rsidR="004459B4" w:rsidRPr="004459B4" w:rsidRDefault="004459B4" w:rsidP="00594993">
            <w:pPr>
              <w:pStyle w:val="CvNormal"/>
              <w:rPr>
                <w:sz w:val="18"/>
                <w:szCs w:val="18"/>
              </w:rPr>
            </w:pPr>
            <w:r w:rsidRPr="00F331E6">
              <w:rPr>
                <w:rFonts w:hint="eastAsia"/>
              </w:rPr>
              <w:t>茶屋街散策</w:t>
            </w:r>
          </w:p>
        </w:tc>
        <w:tc>
          <w:tcPr>
            <w:tcW w:w="2500" w:type="pct"/>
          </w:tcPr>
          <w:p w14:paraId="2CA446FA" w14:textId="6D7BB9CF" w:rsidR="004459B4" w:rsidRPr="00840403" w:rsidRDefault="004459B4" w:rsidP="00594993">
            <w:pPr>
              <w:pStyle w:val="CvNormal"/>
              <w:rPr>
                <w:sz w:val="18"/>
                <w:szCs w:val="18"/>
              </w:rPr>
            </w:pPr>
            <w:r w:rsidRPr="00840403">
              <w:rPr>
                <w:rFonts w:hint="eastAsia"/>
                <w:sz w:val="18"/>
                <w:szCs w:val="18"/>
              </w:rPr>
              <w:t>Promenade dans le quartier des maisons de thé</w:t>
            </w:r>
          </w:p>
        </w:tc>
      </w:tr>
      <w:tr w:rsidR="00840403" w:rsidRPr="004459B4" w14:paraId="1932A224" w14:textId="77777777" w:rsidTr="00594993">
        <w:trPr>
          <w:jc w:val="center"/>
        </w:trPr>
        <w:tc>
          <w:tcPr>
            <w:tcW w:w="2500" w:type="pct"/>
          </w:tcPr>
          <w:p w14:paraId="7DEE6500" w14:textId="56B11D40" w:rsidR="004459B4" w:rsidRPr="004459B4" w:rsidRDefault="004459B4" w:rsidP="00594993">
            <w:pPr>
              <w:pStyle w:val="CvNormal"/>
              <w:rPr>
                <w:sz w:val="18"/>
                <w:szCs w:val="18"/>
              </w:rPr>
            </w:pPr>
            <w:r w:rsidRPr="00F331E6">
              <w:rPr>
                <w:rFonts w:hint="eastAsia"/>
              </w:rPr>
              <w:t>茶屋の内部は現在、伝統工芸品や土産物の店、カフェ、料亭などになっています。一本裏の路地に入ると、喧騒は静まり、どこからともなく三味線や太鼓を稽古する音が聞こえてきたり。あでやかな着物姿の芸妓に出会うこともあるかもしれません。</w:t>
            </w:r>
          </w:p>
        </w:tc>
        <w:tc>
          <w:tcPr>
            <w:tcW w:w="2500" w:type="pct"/>
          </w:tcPr>
          <w:p w14:paraId="3DA5B58C" w14:textId="5E9109F0" w:rsidR="004459B4" w:rsidRPr="00840403" w:rsidRDefault="004459B4" w:rsidP="00594993">
            <w:pPr>
              <w:pStyle w:val="CvNormal"/>
              <w:rPr>
                <w:sz w:val="18"/>
                <w:szCs w:val="18"/>
              </w:rPr>
            </w:pPr>
            <w:r w:rsidRPr="00840403">
              <w:rPr>
                <w:rFonts w:hint="eastAsia"/>
                <w:sz w:val="18"/>
                <w:szCs w:val="18"/>
              </w:rPr>
              <w:t>À ce jour, le quartier rassemble des magasins de souvenirs, des boutiques d</w:t>
            </w:r>
            <w:r w:rsidR="007257EE">
              <w:rPr>
                <w:sz w:val="18"/>
                <w:szCs w:val="18"/>
              </w:rPr>
              <w:t>’</w:t>
            </w:r>
            <w:r w:rsidRPr="00840403">
              <w:rPr>
                <w:rFonts w:hint="eastAsia"/>
                <w:sz w:val="18"/>
                <w:szCs w:val="18"/>
              </w:rPr>
              <w:t>artisanat ou encore des restaurants, mais sitôt dans les rues adjac</w:t>
            </w:r>
            <w:r w:rsidRPr="00840403">
              <w:rPr>
                <w:sz w:val="18"/>
                <w:szCs w:val="18"/>
              </w:rPr>
              <w:t>entes, le tumulte de la rue commerçante disparaît pour laisser place au calme. Vous aurez peut-être même l’occasion d’entendre le son des shamisen</w:t>
            </w:r>
            <w:r w:rsidR="00B60FC6">
              <w:rPr>
                <w:sz w:val="18"/>
                <w:szCs w:val="18"/>
              </w:rPr>
              <w:t xml:space="preserve">s </w:t>
            </w:r>
            <w:r w:rsidRPr="00840403">
              <w:rPr>
                <w:sz w:val="18"/>
                <w:szCs w:val="18"/>
              </w:rPr>
              <w:t xml:space="preserve">(luth à trois cordes) ou de tambours, ou encore de croiser une élégante geisha en kimono. </w:t>
            </w:r>
          </w:p>
        </w:tc>
      </w:tr>
      <w:tr w:rsidR="00F05588" w:rsidRPr="004459B4" w14:paraId="432301C1" w14:textId="77777777" w:rsidTr="00594993">
        <w:trPr>
          <w:jc w:val="center"/>
        </w:trPr>
        <w:tc>
          <w:tcPr>
            <w:tcW w:w="2500" w:type="pct"/>
          </w:tcPr>
          <w:p w14:paraId="4682F03B" w14:textId="6A1BD5D3" w:rsidR="00F05588" w:rsidRPr="00F05588" w:rsidRDefault="00F05588" w:rsidP="00F05588">
            <w:pPr>
              <w:pStyle w:val="CvNormal"/>
            </w:pPr>
            <w:r w:rsidRPr="00F05588">
              <w:rPr>
                <w:rFonts w:hint="eastAsia"/>
              </w:rPr>
              <w:t>川北まつり</w:t>
            </w:r>
          </w:p>
        </w:tc>
        <w:tc>
          <w:tcPr>
            <w:tcW w:w="2500" w:type="pct"/>
          </w:tcPr>
          <w:p w14:paraId="2846E745" w14:textId="2E94CC2E" w:rsidR="00F05588" w:rsidRPr="00F05588" w:rsidRDefault="00F05588" w:rsidP="00F05588">
            <w:pPr>
              <w:pStyle w:val="CvNormal"/>
              <w:rPr>
                <w:sz w:val="18"/>
                <w:szCs w:val="18"/>
              </w:rPr>
            </w:pPr>
            <w:r w:rsidRPr="00F05588">
              <w:rPr>
                <w:sz w:val="18"/>
                <w:szCs w:val="18"/>
              </w:rPr>
              <w:t xml:space="preserve">Festival de </w:t>
            </w:r>
            <w:proofErr w:type="spellStart"/>
            <w:r w:rsidRPr="00F05588">
              <w:rPr>
                <w:sz w:val="18"/>
                <w:szCs w:val="18"/>
              </w:rPr>
              <w:t>Kawakita</w:t>
            </w:r>
            <w:proofErr w:type="spellEnd"/>
          </w:p>
        </w:tc>
      </w:tr>
      <w:tr w:rsidR="00F05588" w:rsidRPr="004459B4" w14:paraId="74D8B05D" w14:textId="77777777" w:rsidTr="00594993">
        <w:trPr>
          <w:jc w:val="center"/>
        </w:trPr>
        <w:tc>
          <w:tcPr>
            <w:tcW w:w="2500" w:type="pct"/>
          </w:tcPr>
          <w:p w14:paraId="31073217" w14:textId="1D69D861" w:rsidR="00F05588" w:rsidRPr="00F05588" w:rsidRDefault="00F05588" w:rsidP="00F05588">
            <w:pPr>
              <w:pStyle w:val="CvNormal"/>
            </w:pPr>
            <w:r w:rsidRPr="00F05588">
              <w:rPr>
                <w:rFonts w:hint="eastAsia"/>
              </w:rPr>
              <w:t>川北町で「火まつり」に合わせて開催される、日本海側最大級の花火の祭典。手取川の中州で打ち上げられる特大の花火やスクランブルスターマインは、まさに圧巻です。人々は、宵の涼を求めて河原に集い、夜空に広がる花火の音や鮮やかな色彩を楽しみながら、夏の夜を満喫します。</w:t>
            </w:r>
            <w:r w:rsidRPr="00F05588">
              <w:t>(Map29)</w:t>
            </w:r>
          </w:p>
        </w:tc>
        <w:tc>
          <w:tcPr>
            <w:tcW w:w="2500" w:type="pct"/>
          </w:tcPr>
          <w:p w14:paraId="7C19622F" w14:textId="0AA0BB2C" w:rsidR="00F05588" w:rsidRPr="00840403" w:rsidRDefault="00F05588" w:rsidP="00F05588">
            <w:pPr>
              <w:pStyle w:val="CvNormal"/>
              <w:rPr>
                <w:sz w:val="18"/>
                <w:szCs w:val="18"/>
              </w:rPr>
            </w:pPr>
            <w:r w:rsidRPr="00F05588">
              <w:rPr>
                <w:sz w:val="18"/>
                <w:szCs w:val="18"/>
              </w:rPr>
              <w:t xml:space="preserve">Festival de plus grande envergure pyrotechnique de toute la côte de la mer du Japon, il coïncide avec le « Festival du feu » de </w:t>
            </w:r>
            <w:proofErr w:type="spellStart"/>
            <w:r w:rsidRPr="00F05588">
              <w:rPr>
                <w:sz w:val="18"/>
                <w:szCs w:val="18"/>
              </w:rPr>
              <w:t>Kawakita</w:t>
            </w:r>
            <w:proofErr w:type="spellEnd"/>
            <w:r w:rsidRPr="00F05588">
              <w:rPr>
                <w:sz w:val="18"/>
                <w:szCs w:val="18"/>
              </w:rPr>
              <w:t xml:space="preserve">. D’immenses feux d’artifice (dont des salves de feux en forme d’étoile) sont propulsés au-dessus des bancs de sable de la rivière </w:t>
            </w:r>
            <w:proofErr w:type="spellStart"/>
            <w:r w:rsidRPr="00F05588">
              <w:rPr>
                <w:sz w:val="18"/>
                <w:szCs w:val="18"/>
              </w:rPr>
              <w:t>Tedori</w:t>
            </w:r>
            <w:proofErr w:type="spellEnd"/>
            <w:r w:rsidRPr="00F05588">
              <w:rPr>
                <w:sz w:val="18"/>
                <w:szCs w:val="18"/>
              </w:rPr>
              <w:t xml:space="preserve"> et leurs son</w:t>
            </w:r>
            <w:r w:rsidR="00B60FC6">
              <w:rPr>
                <w:sz w:val="18"/>
                <w:szCs w:val="18"/>
              </w:rPr>
              <w:t xml:space="preserve">s </w:t>
            </w:r>
            <w:r w:rsidRPr="00F05588">
              <w:rPr>
                <w:sz w:val="18"/>
                <w:szCs w:val="18"/>
              </w:rPr>
              <w:t>et couleurs envahissent le ciel, au plus grand bonheur des spectateurs rassemblés le long des rives fraîches. (Carte</w:t>
            </w:r>
            <w:r w:rsidR="00EE2F2C">
              <w:rPr>
                <w:sz w:val="18"/>
                <w:szCs w:val="18"/>
              </w:rPr>
              <w:t> </w:t>
            </w:r>
            <w:r w:rsidRPr="00F05588">
              <w:rPr>
                <w:sz w:val="18"/>
                <w:szCs w:val="18"/>
              </w:rPr>
              <w:t>29)</w:t>
            </w:r>
          </w:p>
        </w:tc>
      </w:tr>
      <w:tr w:rsidR="00F05588" w:rsidRPr="004459B4" w14:paraId="48BBDB53" w14:textId="77777777" w:rsidTr="00594993">
        <w:trPr>
          <w:jc w:val="center"/>
        </w:trPr>
        <w:tc>
          <w:tcPr>
            <w:tcW w:w="2500" w:type="pct"/>
          </w:tcPr>
          <w:p w14:paraId="5F367F8E" w14:textId="7EA7431C" w:rsidR="00F05588" w:rsidRPr="00F331E6" w:rsidRDefault="00F05588" w:rsidP="00F05588">
            <w:pPr>
              <w:pStyle w:val="CvNormal"/>
            </w:pPr>
            <w:r w:rsidRPr="00F05588">
              <w:rPr>
                <w:rFonts w:hint="eastAsia"/>
              </w:rPr>
              <w:t>白米千枚田</w:t>
            </w:r>
          </w:p>
        </w:tc>
        <w:tc>
          <w:tcPr>
            <w:tcW w:w="2500" w:type="pct"/>
          </w:tcPr>
          <w:p w14:paraId="48C856EF" w14:textId="71C6930A" w:rsidR="00F05588" w:rsidRDefault="00F05588" w:rsidP="00F05588">
            <w:pPr>
              <w:pStyle w:val="CvNormal"/>
              <w:rPr>
                <w:sz w:val="18"/>
                <w:szCs w:val="18"/>
              </w:rPr>
            </w:pPr>
            <w:r w:rsidRPr="00F05588">
              <w:rPr>
                <w:sz w:val="18"/>
                <w:szCs w:val="18"/>
              </w:rPr>
              <w:t>Les rizières en terrasse de Shiroyone</w:t>
            </w:r>
          </w:p>
        </w:tc>
      </w:tr>
      <w:tr w:rsidR="00F05588" w:rsidRPr="004459B4" w14:paraId="32DACAFC" w14:textId="77777777" w:rsidTr="00594993">
        <w:trPr>
          <w:jc w:val="center"/>
        </w:trPr>
        <w:tc>
          <w:tcPr>
            <w:tcW w:w="2500" w:type="pct"/>
          </w:tcPr>
          <w:p w14:paraId="048C8DD8" w14:textId="6A03C8DD" w:rsidR="00F05588" w:rsidRPr="00F331E6" w:rsidRDefault="00F05588" w:rsidP="00F05588">
            <w:pPr>
              <w:pStyle w:val="CvNormal"/>
            </w:pPr>
            <w:r w:rsidRPr="00F05588">
              <w:rPr>
                <w:rFonts w:hint="eastAsia"/>
              </w:rPr>
              <w:t>海を臨む急斜面に、ごく小さな不揃いの田んぼが段々に連なり、美しい網目文様を描きだす。国の名勝・日本の棚田百選にも選定された、芸術的な眺望に驚かされます。元々、地滑りを起こしやすかったというこの地。先人の知恵と努力により、現在の田んぼの形態が生まれました。幻想的なサ</w:t>
            </w:r>
            <w:r w:rsidRPr="00F05588">
              <w:t>ンセットやイルミネ</w:t>
            </w:r>
            <w:r w:rsidRPr="00F05588">
              <w:rPr>
                <w:rFonts w:hint="eastAsia"/>
              </w:rPr>
              <w:t>ーションなど、いろいろな表情を見ることができます。</w:t>
            </w:r>
            <w:r w:rsidRPr="00F05588">
              <w:t>(Map3)</w:t>
            </w:r>
          </w:p>
        </w:tc>
        <w:tc>
          <w:tcPr>
            <w:tcW w:w="2500" w:type="pct"/>
          </w:tcPr>
          <w:p w14:paraId="1F2A3FB5" w14:textId="4667F552" w:rsidR="00F05588" w:rsidRPr="00840403" w:rsidRDefault="00F05588" w:rsidP="00F05588">
            <w:pPr>
              <w:pStyle w:val="CvNormal"/>
              <w:rPr>
                <w:sz w:val="18"/>
                <w:szCs w:val="18"/>
              </w:rPr>
            </w:pPr>
            <w:r w:rsidRPr="00F05588">
              <w:rPr>
                <w:sz w:val="18"/>
                <w:szCs w:val="18"/>
              </w:rPr>
              <w:t>Cette superbe toile de rizières irrégulières, sur une pente escarpée au bord de la mer, est le résultat de l’ingéniosité des agriculteurs qui ont trouvé le moyen de faire pousser du riz à un endroit</w:t>
            </w:r>
            <w:r>
              <w:rPr>
                <w:sz w:val="18"/>
                <w:szCs w:val="18"/>
              </w:rPr>
              <w:t xml:space="preserve"> pourtant</w:t>
            </w:r>
            <w:r w:rsidRPr="00F05588">
              <w:rPr>
                <w:sz w:val="18"/>
                <w:szCs w:val="18"/>
              </w:rPr>
              <w:t xml:space="preserve"> propice aux glissements de terrain. Elle s’est mérité une place parmi les cent plus beaux paysages du Japon, et avec raison : la vue est saisissante, verdoyante pendant le jour, chatoyante au coucher du soleil, et féérique quand illuminé, la nuit. (Carte 3)</w:t>
            </w:r>
          </w:p>
        </w:tc>
      </w:tr>
    </w:tbl>
    <w:p w14:paraId="05489FEE" w14:textId="2127FE7D" w:rsidR="003D39FB" w:rsidRPr="00AD6086" w:rsidRDefault="003D39FB">
      <w:pPr>
        <w:rPr>
          <w:rFonts w:ascii="Maiandra GD" w:hAnsi="Maiandra GD"/>
          <w:b/>
          <w:sz w:val="8"/>
          <w:szCs w:val="36"/>
        </w:rPr>
      </w:pPr>
      <w:r w:rsidRPr="00AD6086">
        <w:rPr>
          <w:rFonts w:ascii="Maiandra GD" w:hAnsi="Maiandra GD"/>
          <w:b/>
          <w:sz w:val="8"/>
          <w:szCs w:val="36"/>
        </w:rPr>
        <w:br w:type="page"/>
      </w:r>
    </w:p>
    <w:p w14:paraId="24B7A308" w14:textId="1449CFE9" w:rsidR="004312DB" w:rsidRPr="006F23E0" w:rsidRDefault="003A738C" w:rsidP="00B60FC6">
      <w:pPr>
        <w:tabs>
          <w:tab w:val="left" w:pos="709"/>
        </w:tabs>
        <w:spacing w:after="100" w:afterAutospacing="1"/>
        <w:jc w:val="center"/>
        <w:rPr>
          <w:rStyle w:val="CvNormalCar"/>
          <w:sz w:val="21"/>
        </w:rPr>
      </w:pPr>
      <w:proofErr w:type="spellStart"/>
      <w:r>
        <w:rPr>
          <w:rFonts w:ascii="Maiandra GD" w:hAnsi="Maiandra GD"/>
          <w:b/>
          <w:sz w:val="28"/>
          <w:szCs w:val="36"/>
          <w:lang w:val="en-CA"/>
        </w:rPr>
        <w:lastRenderedPageBreak/>
        <w:t>Échantillon</w:t>
      </w:r>
      <w:proofErr w:type="spellEnd"/>
      <w:r w:rsidR="00EE2F2C">
        <w:rPr>
          <w:rFonts w:ascii="Maiandra GD" w:hAnsi="Maiandra GD"/>
          <w:b/>
          <w:sz w:val="28"/>
          <w:szCs w:val="36"/>
          <w:lang w:val="en-CA"/>
        </w:rPr>
        <w:t> </w:t>
      </w:r>
      <w:proofErr w:type="gramStart"/>
      <w:r>
        <w:rPr>
          <w:rFonts w:ascii="Maiandra GD" w:hAnsi="Maiandra GD"/>
          <w:b/>
          <w:sz w:val="28"/>
          <w:szCs w:val="36"/>
          <w:lang w:val="en-CA"/>
        </w:rPr>
        <w:t>4 </w:t>
      </w:r>
      <w:r w:rsidR="004312DB" w:rsidRPr="00A66A45">
        <w:rPr>
          <w:rFonts w:ascii="Maiandra GD" w:hAnsi="Maiandra GD"/>
          <w:b/>
          <w:sz w:val="28"/>
          <w:szCs w:val="36"/>
          <w:lang w:val="en-CA"/>
        </w:rPr>
        <w:t>:</w:t>
      </w:r>
      <w:proofErr w:type="gramEnd"/>
      <w:r w:rsidR="004312DB" w:rsidRPr="00A66A45">
        <w:rPr>
          <w:rFonts w:ascii="Maiandra GD" w:hAnsi="Maiandra GD"/>
          <w:b/>
          <w:sz w:val="28"/>
          <w:szCs w:val="36"/>
          <w:lang w:val="en-CA"/>
        </w:rPr>
        <w:t xml:space="preserve"> </w:t>
      </w:r>
      <w:r w:rsidR="004312DB" w:rsidRPr="003A738C">
        <w:rPr>
          <w:rFonts w:ascii="Maiandra GD" w:hAnsi="Maiandra GD"/>
          <w:b/>
          <w:i/>
          <w:sz w:val="28"/>
          <w:szCs w:val="36"/>
          <w:lang w:val="en-CA"/>
        </w:rPr>
        <w:t>How To Start Your Own Country</w:t>
      </w:r>
      <w:r w:rsidR="00AD6086">
        <w:rPr>
          <w:rFonts w:ascii="Maiandra GD" w:hAnsi="Maiandra GD"/>
          <w:b/>
          <w:sz w:val="28"/>
          <w:szCs w:val="36"/>
          <w:lang w:val="en-CA"/>
        </w:rPr>
        <w:br/>
      </w:r>
      <w:r>
        <w:rPr>
          <w:rFonts w:ascii="Maiandra GD" w:hAnsi="Maiandra GD"/>
          <w:b/>
          <w:sz w:val="28"/>
          <w:szCs w:val="36"/>
          <w:lang w:val="en-CA"/>
        </w:rPr>
        <w:t>(</w:t>
      </w:r>
      <w:r w:rsidR="00594993" w:rsidRPr="003A738C">
        <w:rPr>
          <w:rFonts w:ascii="Maiandra GD" w:hAnsi="Maiandra GD"/>
          <w:b/>
          <w:sz w:val="28"/>
          <w:szCs w:val="36"/>
          <w:lang w:val="en-CA"/>
        </w:rPr>
        <w:t>"</w:t>
      </w:r>
      <w:r w:rsidR="00697863" w:rsidRPr="003A738C">
        <w:rPr>
          <w:rFonts w:ascii="Maiandra GD" w:hAnsi="Maiandra GD"/>
          <w:b/>
          <w:sz w:val="28"/>
          <w:szCs w:val="36"/>
          <w:lang w:val="en-US"/>
        </w:rPr>
        <w:t xml:space="preserve">Comment fonder </w:t>
      </w:r>
      <w:r w:rsidR="007257EE">
        <w:rPr>
          <w:rFonts w:ascii="Maiandra GD" w:hAnsi="Maiandra GD"/>
          <w:b/>
          <w:sz w:val="28"/>
          <w:szCs w:val="36"/>
          <w:lang w:val="en-US"/>
        </w:rPr>
        <w:t>un</w:t>
      </w:r>
      <w:r w:rsidR="00697863" w:rsidRPr="003A738C">
        <w:rPr>
          <w:rFonts w:ascii="Maiandra GD" w:hAnsi="Maiandra GD"/>
          <w:b/>
          <w:sz w:val="28"/>
          <w:szCs w:val="36"/>
          <w:lang w:val="en-US"/>
        </w:rPr>
        <w:t xml:space="preserve"> pays</w:t>
      </w:r>
      <w:r w:rsidR="00594993" w:rsidRPr="003A738C">
        <w:rPr>
          <w:rFonts w:ascii="Maiandra GD" w:hAnsi="Maiandra GD"/>
          <w:b/>
          <w:sz w:val="28"/>
          <w:szCs w:val="36"/>
          <w:lang w:val="en-CA"/>
        </w:rPr>
        <w:t>"</w:t>
      </w:r>
      <w:r w:rsidR="00697863" w:rsidRPr="003A738C">
        <w:rPr>
          <w:rFonts w:ascii="Maiandra GD" w:hAnsi="Maiandra GD"/>
          <w:b/>
          <w:sz w:val="28"/>
          <w:szCs w:val="36"/>
          <w:lang w:val="en-CA"/>
        </w:rPr>
        <w:t>)</w:t>
      </w:r>
      <w:r w:rsidR="00A66A45" w:rsidRPr="00A66A45">
        <w:rPr>
          <w:rFonts w:ascii="Maiandra GD" w:hAnsi="Maiandra GD"/>
          <w:b/>
          <w:i/>
          <w:sz w:val="28"/>
          <w:szCs w:val="36"/>
          <w:lang w:val="en-CA"/>
        </w:rPr>
        <w:br/>
      </w:r>
      <w:r w:rsidR="00C72218" w:rsidRPr="006F23E0">
        <w:rPr>
          <w:rStyle w:val="CvNormalCar"/>
          <w:sz w:val="21"/>
        </w:rPr>
        <w:t>Ces quelques lignes font partie des sous-titres que j’ai soumis pour une vidéo sur YouTube</w:t>
      </w:r>
      <w:r w:rsidR="006F23E0" w:rsidRPr="006F23E0">
        <w:rPr>
          <w:rStyle w:val="CvNormalCar"/>
          <w:sz w:val="21"/>
        </w:rPr>
        <w:t xml:space="preserve">. Il s’agit d’une baladodiffusion du réseau Test Tube Network, une chaîne web éducative appartenant au groupe </w:t>
      </w:r>
      <w:proofErr w:type="spellStart"/>
      <w:r w:rsidR="006F23E0" w:rsidRPr="006F23E0">
        <w:rPr>
          <w:rStyle w:val="CvNormalCar"/>
          <w:sz w:val="21"/>
        </w:rPr>
        <w:t>Discovery</w:t>
      </w:r>
      <w:proofErr w:type="spellEnd"/>
      <w:r w:rsidR="006F23E0" w:rsidRPr="006F23E0">
        <w:rPr>
          <w:rStyle w:val="CvNormalCar"/>
          <w:sz w:val="21"/>
        </w:rPr>
        <w:t xml:space="preserve"> Digital Networks. </w:t>
      </w:r>
      <w:r w:rsidR="006F23E0">
        <w:rPr>
          <w:rStyle w:val="CvNormalCar"/>
          <w:sz w:val="21"/>
        </w:rPr>
        <w:t>I</w:t>
      </w:r>
      <w:r w:rsidR="006F23E0" w:rsidRPr="006F23E0">
        <w:rPr>
          <w:rStyle w:val="CvNormalCar"/>
          <w:sz w:val="21"/>
        </w:rPr>
        <w:t>l ne m’aura fallu qu’à peine plus d’une heure pour en traduire les</w:t>
      </w:r>
      <w:r w:rsidR="00697863" w:rsidRPr="006F23E0">
        <w:rPr>
          <w:rStyle w:val="CvNormalCar"/>
          <w:sz w:val="21"/>
        </w:rPr>
        <w:t xml:space="preserve"> </w:t>
      </w:r>
      <w:r w:rsidR="006F23E0" w:rsidRPr="006F23E0">
        <w:rPr>
          <w:rStyle w:val="CvNormalCar"/>
          <w:sz w:val="21"/>
        </w:rPr>
        <w:t>564 mots</w:t>
      </w:r>
      <w:r w:rsidR="006D1665" w:rsidRPr="006F23E0">
        <w:rPr>
          <w:rStyle w:val="CvNormalCar"/>
          <w:sz w:val="21"/>
        </w:rPr>
        <w:t xml:space="preserve"> </w:t>
      </w:r>
      <w:r w:rsidR="00697863" w:rsidRPr="006F23E0">
        <w:rPr>
          <w:rStyle w:val="CvNormalCar"/>
          <w:sz w:val="21"/>
        </w:rPr>
        <w:t>(</w:t>
      </w:r>
      <w:proofErr w:type="gramStart"/>
      <w:r w:rsidR="00697863" w:rsidRPr="006F23E0">
        <w:rPr>
          <w:rStyle w:val="CvNormalCar"/>
          <w:sz w:val="21"/>
        </w:rPr>
        <w:t>3:</w:t>
      </w:r>
      <w:proofErr w:type="gramEnd"/>
      <w:r w:rsidR="00697863" w:rsidRPr="006F23E0">
        <w:rPr>
          <w:rStyle w:val="CvNormalCar"/>
          <w:sz w:val="21"/>
        </w:rPr>
        <w:t>35 minutes).</w:t>
      </w:r>
    </w:p>
    <w:tbl>
      <w:tblPr>
        <w:tblStyle w:val="Grilledutableau"/>
        <w:tblW w:w="4994" w:type="pct"/>
        <w:tblLook w:val="04A0" w:firstRow="1" w:lastRow="0" w:firstColumn="1" w:lastColumn="0" w:noHBand="0" w:noVBand="1"/>
      </w:tblPr>
      <w:tblGrid>
        <w:gridCol w:w="4408"/>
        <w:gridCol w:w="4409"/>
      </w:tblGrid>
      <w:tr w:rsidR="00A73B78" w:rsidRPr="00BE0AB0" w14:paraId="17F97731" w14:textId="77777777" w:rsidTr="00A73B78">
        <w:tc>
          <w:tcPr>
            <w:tcW w:w="5000" w:type="pct"/>
            <w:gridSpan w:val="2"/>
          </w:tcPr>
          <w:p w14:paraId="25285960" w14:textId="77777777" w:rsidR="00A73B78" w:rsidRPr="00BE0AB0" w:rsidRDefault="00A73B78" w:rsidP="00BE0AB0">
            <w:pPr>
              <w:pStyle w:val="CvNormal"/>
              <w:jc w:val="center"/>
              <w:rPr>
                <w:rFonts w:cs="Times New Roman"/>
                <w:sz w:val="18"/>
                <w:szCs w:val="20"/>
              </w:rPr>
            </w:pPr>
            <w:proofErr w:type="gramStart"/>
            <w:r w:rsidRPr="00BE0AB0">
              <w:rPr>
                <w:rFonts w:cs="Times New Roman"/>
                <w:sz w:val="18"/>
                <w:szCs w:val="20"/>
              </w:rPr>
              <w:t>0:</w:t>
            </w:r>
            <w:proofErr w:type="gramEnd"/>
            <w:r w:rsidRPr="00BE0AB0">
              <w:rPr>
                <w:rFonts w:cs="Times New Roman"/>
                <w:sz w:val="18"/>
                <w:szCs w:val="20"/>
              </w:rPr>
              <w:t>02:00.869,0:02:05.170</w:t>
            </w:r>
          </w:p>
        </w:tc>
      </w:tr>
      <w:tr w:rsidR="00A73B78" w:rsidRPr="00BE0AB0" w14:paraId="3686A343" w14:textId="77777777" w:rsidTr="00A73B78">
        <w:tc>
          <w:tcPr>
            <w:tcW w:w="2500" w:type="pct"/>
          </w:tcPr>
          <w:p w14:paraId="044DC563" w14:textId="4AB23263" w:rsidR="00A73B78" w:rsidRPr="00BE0AB0" w:rsidRDefault="00BE0AB0" w:rsidP="00BE0AB0">
            <w:pPr>
              <w:pStyle w:val="CvNormal"/>
              <w:rPr>
                <w:rFonts w:cs="Times New Roman"/>
                <w:sz w:val="18"/>
                <w:szCs w:val="20"/>
                <w:lang w:val="en-US"/>
              </w:rPr>
            </w:pPr>
            <w:r w:rsidRPr="00BE0AB0">
              <w:rPr>
                <w:sz w:val="18"/>
                <w:szCs w:val="20"/>
                <w:lang w:val="en-US"/>
              </w:rPr>
              <w:t xml:space="preserve">Now, provided you’ve found or built some clearly defined area, </w:t>
            </w:r>
          </w:p>
        </w:tc>
        <w:tc>
          <w:tcPr>
            <w:tcW w:w="2500" w:type="pct"/>
          </w:tcPr>
          <w:p w14:paraId="585E58EF" w14:textId="356D93FA" w:rsidR="00A73B78" w:rsidRPr="00BE0AB0" w:rsidRDefault="00A73B78" w:rsidP="00A73B78">
            <w:pPr>
              <w:pStyle w:val="CvNormal"/>
              <w:rPr>
                <w:rFonts w:cs="Times New Roman"/>
                <w:sz w:val="18"/>
                <w:szCs w:val="20"/>
              </w:rPr>
            </w:pPr>
            <w:r w:rsidRPr="00BE0AB0">
              <w:rPr>
                <w:rFonts w:cs="Times New Roman"/>
                <w:sz w:val="18"/>
                <w:szCs w:val="20"/>
              </w:rPr>
              <w:t>Maintenant que vous avez trouvé ou construit une zone clairement définie,</w:t>
            </w:r>
          </w:p>
        </w:tc>
      </w:tr>
      <w:tr w:rsidR="00A73B78" w:rsidRPr="00BE0AB0" w14:paraId="2CAB157A" w14:textId="77777777" w:rsidTr="00A73B78">
        <w:tc>
          <w:tcPr>
            <w:tcW w:w="5000" w:type="pct"/>
            <w:gridSpan w:val="2"/>
          </w:tcPr>
          <w:p w14:paraId="66322465" w14:textId="77777777" w:rsidR="00A73B78" w:rsidRPr="00BE0AB0" w:rsidRDefault="00A73B78" w:rsidP="00BE0AB0">
            <w:pPr>
              <w:pStyle w:val="CvNormal"/>
              <w:jc w:val="center"/>
              <w:rPr>
                <w:rFonts w:cs="Times New Roman"/>
                <w:sz w:val="18"/>
                <w:szCs w:val="20"/>
              </w:rPr>
            </w:pPr>
            <w:proofErr w:type="gramStart"/>
            <w:r w:rsidRPr="00BE0AB0">
              <w:rPr>
                <w:rFonts w:cs="Times New Roman"/>
                <w:sz w:val="18"/>
                <w:szCs w:val="20"/>
              </w:rPr>
              <w:t>0:</w:t>
            </w:r>
            <w:proofErr w:type="gramEnd"/>
            <w:r w:rsidRPr="00BE0AB0">
              <w:rPr>
                <w:rFonts w:cs="Times New Roman"/>
                <w:sz w:val="18"/>
                <w:szCs w:val="20"/>
              </w:rPr>
              <w:t>02:05.170,0:02:09.979</w:t>
            </w:r>
          </w:p>
        </w:tc>
      </w:tr>
      <w:tr w:rsidR="00A73B78" w:rsidRPr="00BE0AB0" w14:paraId="1EF83C71" w14:textId="77777777" w:rsidTr="00A73B78">
        <w:tc>
          <w:tcPr>
            <w:tcW w:w="2500" w:type="pct"/>
          </w:tcPr>
          <w:p w14:paraId="5E2D7BD9" w14:textId="6F007458" w:rsidR="00A73B78" w:rsidRPr="00BE0AB0" w:rsidRDefault="00BE0AB0" w:rsidP="00A73B78">
            <w:pPr>
              <w:pStyle w:val="CvNormal"/>
              <w:rPr>
                <w:sz w:val="18"/>
                <w:szCs w:val="20"/>
                <w:lang w:val="en-US"/>
              </w:rPr>
            </w:pPr>
            <w:r w:rsidRPr="00BE0AB0">
              <w:rPr>
                <w:sz w:val="18"/>
                <w:szCs w:val="20"/>
                <w:lang w:val="en-US"/>
              </w:rPr>
              <w:t xml:space="preserve">the next thing you need is a government. All a government really is, is a source of administrative power </w:t>
            </w:r>
          </w:p>
        </w:tc>
        <w:tc>
          <w:tcPr>
            <w:tcW w:w="2500" w:type="pct"/>
          </w:tcPr>
          <w:p w14:paraId="3A63BA8B" w14:textId="26670A67" w:rsidR="00A73B78" w:rsidRPr="00BE0AB0" w:rsidRDefault="00A73B78" w:rsidP="00A73B78">
            <w:pPr>
              <w:pStyle w:val="CvNormal"/>
              <w:rPr>
                <w:rFonts w:cs="Times New Roman"/>
                <w:sz w:val="18"/>
                <w:szCs w:val="20"/>
              </w:rPr>
            </w:pPr>
            <w:proofErr w:type="gramStart"/>
            <w:r w:rsidRPr="00BE0AB0">
              <w:rPr>
                <w:rFonts w:cs="Times New Roman"/>
                <w:sz w:val="18"/>
                <w:szCs w:val="20"/>
              </w:rPr>
              <w:t>la</w:t>
            </w:r>
            <w:proofErr w:type="gramEnd"/>
            <w:r w:rsidRPr="00BE0AB0">
              <w:rPr>
                <w:rFonts w:cs="Times New Roman"/>
                <w:sz w:val="18"/>
                <w:szCs w:val="20"/>
              </w:rPr>
              <w:t xml:space="preserve"> prochaine chose dont vous avez besoin est un gouvernement. Au fond, un gouvernement, ce n</w:t>
            </w:r>
            <w:r w:rsidR="00EE2F2C">
              <w:rPr>
                <w:rFonts w:cs="Times New Roman"/>
                <w:sz w:val="18"/>
                <w:szCs w:val="20"/>
              </w:rPr>
              <w:t>’</w:t>
            </w:r>
            <w:r w:rsidRPr="00BE0AB0">
              <w:rPr>
                <w:rFonts w:cs="Times New Roman"/>
                <w:sz w:val="18"/>
                <w:szCs w:val="20"/>
              </w:rPr>
              <w:t>est qu</w:t>
            </w:r>
            <w:r w:rsidR="00EE2F2C">
              <w:rPr>
                <w:rFonts w:cs="Times New Roman"/>
                <w:sz w:val="18"/>
                <w:szCs w:val="20"/>
              </w:rPr>
              <w:t>’</w:t>
            </w:r>
            <w:r w:rsidRPr="00BE0AB0">
              <w:rPr>
                <w:rFonts w:cs="Times New Roman"/>
                <w:sz w:val="18"/>
                <w:szCs w:val="20"/>
              </w:rPr>
              <w:t>un pouvoir administratif</w:t>
            </w:r>
          </w:p>
        </w:tc>
      </w:tr>
      <w:tr w:rsidR="00A73B78" w:rsidRPr="00BE0AB0" w14:paraId="361B0C15" w14:textId="77777777" w:rsidTr="00A73B78">
        <w:tc>
          <w:tcPr>
            <w:tcW w:w="5000" w:type="pct"/>
            <w:gridSpan w:val="2"/>
          </w:tcPr>
          <w:p w14:paraId="34337BA4" w14:textId="77777777" w:rsidR="00A73B78" w:rsidRPr="00BE0AB0" w:rsidRDefault="00A73B78" w:rsidP="00BE0AB0">
            <w:pPr>
              <w:pStyle w:val="CvNormal"/>
              <w:jc w:val="center"/>
              <w:rPr>
                <w:rFonts w:cs="Times New Roman"/>
                <w:sz w:val="18"/>
                <w:szCs w:val="20"/>
              </w:rPr>
            </w:pPr>
            <w:proofErr w:type="gramStart"/>
            <w:r w:rsidRPr="00BE0AB0">
              <w:rPr>
                <w:rFonts w:cs="Times New Roman"/>
                <w:sz w:val="18"/>
                <w:szCs w:val="20"/>
              </w:rPr>
              <w:t>0:</w:t>
            </w:r>
            <w:proofErr w:type="gramEnd"/>
            <w:r w:rsidRPr="00BE0AB0">
              <w:rPr>
                <w:rFonts w:cs="Times New Roman"/>
                <w:sz w:val="18"/>
                <w:szCs w:val="20"/>
              </w:rPr>
              <w:t>02:09.979,0:02:14.920</w:t>
            </w:r>
          </w:p>
        </w:tc>
      </w:tr>
      <w:tr w:rsidR="00A73B78" w:rsidRPr="00BE0AB0" w14:paraId="37F7AFB9" w14:textId="77777777" w:rsidTr="00A73B78">
        <w:tc>
          <w:tcPr>
            <w:tcW w:w="2500" w:type="pct"/>
          </w:tcPr>
          <w:p w14:paraId="6EFFE5A0" w14:textId="45084F17" w:rsidR="00A73B78" w:rsidRPr="00BE0AB0" w:rsidRDefault="00BE0AB0" w:rsidP="00BE0AB0">
            <w:pPr>
              <w:pStyle w:val="CvNormal"/>
              <w:rPr>
                <w:rFonts w:cs="Times New Roman"/>
                <w:sz w:val="18"/>
                <w:szCs w:val="20"/>
                <w:lang w:val="en-US"/>
              </w:rPr>
            </w:pPr>
            <w:r w:rsidRPr="00BE0AB0">
              <w:rPr>
                <w:sz w:val="18"/>
                <w:szCs w:val="20"/>
                <w:lang w:val="en-US"/>
              </w:rPr>
              <w:t xml:space="preserve">that makes policy decisions about a country’s goals, security, justice system, infrastructure and economy. </w:t>
            </w:r>
          </w:p>
        </w:tc>
        <w:tc>
          <w:tcPr>
            <w:tcW w:w="2500" w:type="pct"/>
          </w:tcPr>
          <w:p w14:paraId="46AB62BC" w14:textId="0240D884" w:rsidR="00A73B78" w:rsidRPr="00BE0AB0" w:rsidRDefault="00A73B78" w:rsidP="00A73B78">
            <w:pPr>
              <w:pStyle w:val="CvNormal"/>
              <w:rPr>
                <w:rFonts w:cs="Times New Roman"/>
                <w:sz w:val="18"/>
                <w:szCs w:val="20"/>
              </w:rPr>
            </w:pPr>
            <w:proofErr w:type="gramStart"/>
            <w:r w:rsidRPr="00BE0AB0">
              <w:rPr>
                <w:rFonts w:cs="Times New Roman"/>
                <w:sz w:val="18"/>
                <w:szCs w:val="20"/>
              </w:rPr>
              <w:t>faisant</w:t>
            </w:r>
            <w:proofErr w:type="gramEnd"/>
            <w:r w:rsidRPr="00BE0AB0">
              <w:rPr>
                <w:rFonts w:cs="Times New Roman"/>
                <w:sz w:val="18"/>
                <w:szCs w:val="20"/>
              </w:rPr>
              <w:t xml:space="preserve"> des décisions politiques sur les objectifs d</w:t>
            </w:r>
            <w:r w:rsidR="00EE2F2C">
              <w:rPr>
                <w:rFonts w:cs="Times New Roman"/>
                <w:sz w:val="18"/>
                <w:szCs w:val="20"/>
              </w:rPr>
              <w:t>’</w:t>
            </w:r>
            <w:r w:rsidRPr="00BE0AB0">
              <w:rPr>
                <w:rFonts w:cs="Times New Roman"/>
                <w:sz w:val="18"/>
                <w:szCs w:val="20"/>
              </w:rPr>
              <w:t>un pays, sa sécurité, son système judiciaire, ses infrastructures</w:t>
            </w:r>
          </w:p>
        </w:tc>
      </w:tr>
      <w:tr w:rsidR="00A73B78" w:rsidRPr="00BE0AB0" w14:paraId="5ACE289C" w14:textId="77777777" w:rsidTr="00A73B78">
        <w:tc>
          <w:tcPr>
            <w:tcW w:w="5000" w:type="pct"/>
            <w:gridSpan w:val="2"/>
          </w:tcPr>
          <w:p w14:paraId="341D157D" w14:textId="24925D4B" w:rsidR="00A73B78" w:rsidRPr="00BE0AB0" w:rsidRDefault="00A73B78" w:rsidP="00BE0AB0">
            <w:pPr>
              <w:pStyle w:val="CvNormal"/>
              <w:jc w:val="center"/>
              <w:rPr>
                <w:sz w:val="18"/>
                <w:szCs w:val="20"/>
                <w:lang w:val="en-US"/>
              </w:rPr>
            </w:pPr>
            <w:proofErr w:type="gramStart"/>
            <w:r w:rsidRPr="00BE0AB0">
              <w:rPr>
                <w:rFonts w:cs="Times New Roman"/>
                <w:sz w:val="18"/>
                <w:szCs w:val="20"/>
              </w:rPr>
              <w:t>0:</w:t>
            </w:r>
            <w:proofErr w:type="gramEnd"/>
            <w:r w:rsidRPr="00BE0AB0">
              <w:rPr>
                <w:rFonts w:cs="Times New Roman"/>
                <w:sz w:val="18"/>
                <w:szCs w:val="20"/>
              </w:rPr>
              <w:t>02:14.920,0:02:20.249</w:t>
            </w:r>
          </w:p>
        </w:tc>
      </w:tr>
      <w:tr w:rsidR="00A73B78" w:rsidRPr="00BE0AB0" w14:paraId="337B1D06" w14:textId="77777777" w:rsidTr="00A73B78">
        <w:tc>
          <w:tcPr>
            <w:tcW w:w="2500" w:type="pct"/>
          </w:tcPr>
          <w:p w14:paraId="61D2B9D4" w14:textId="4D63096E" w:rsidR="00A73B78" w:rsidRPr="00BE0AB0" w:rsidRDefault="00BE0AB0" w:rsidP="00A73B78">
            <w:pPr>
              <w:pStyle w:val="CvNormal"/>
              <w:rPr>
                <w:rFonts w:cs="Times New Roman"/>
                <w:sz w:val="18"/>
                <w:szCs w:val="20"/>
                <w:lang w:val="en-US"/>
              </w:rPr>
            </w:pPr>
            <w:r w:rsidRPr="00BE0AB0">
              <w:rPr>
                <w:sz w:val="18"/>
                <w:szCs w:val="20"/>
                <w:lang w:val="en-US"/>
              </w:rPr>
              <w:t xml:space="preserve">So figure out what kind of political system you like: democratic, despotic, anarchist, </w:t>
            </w:r>
          </w:p>
        </w:tc>
        <w:tc>
          <w:tcPr>
            <w:tcW w:w="2500" w:type="pct"/>
          </w:tcPr>
          <w:p w14:paraId="31F8DE76" w14:textId="07ACFCF5" w:rsidR="00A73B78" w:rsidRPr="00BE0AB0" w:rsidRDefault="00A73B78" w:rsidP="00A73B78">
            <w:pPr>
              <w:pStyle w:val="CvNormal"/>
              <w:rPr>
                <w:rFonts w:cs="Times New Roman"/>
                <w:sz w:val="18"/>
                <w:szCs w:val="20"/>
              </w:rPr>
            </w:pPr>
            <w:proofErr w:type="gramStart"/>
            <w:r w:rsidRPr="00BE0AB0">
              <w:rPr>
                <w:rFonts w:cs="Times New Roman"/>
                <w:sz w:val="18"/>
                <w:szCs w:val="20"/>
              </w:rPr>
              <w:t>et</w:t>
            </w:r>
            <w:proofErr w:type="gramEnd"/>
            <w:r w:rsidRPr="00BE0AB0">
              <w:rPr>
                <w:rFonts w:cs="Times New Roman"/>
                <w:sz w:val="18"/>
                <w:szCs w:val="20"/>
              </w:rPr>
              <w:t xml:space="preserve"> son économie. Donc choisissez votre système politique préféré</w:t>
            </w:r>
            <w:r w:rsidR="00EE2F2C">
              <w:rPr>
                <w:rFonts w:cs="Times New Roman"/>
                <w:sz w:val="18"/>
                <w:szCs w:val="20"/>
              </w:rPr>
              <w:t> </w:t>
            </w:r>
            <w:r w:rsidRPr="00BE0AB0">
              <w:rPr>
                <w:rFonts w:cs="Times New Roman"/>
                <w:sz w:val="18"/>
                <w:szCs w:val="20"/>
              </w:rPr>
              <w:t>: démocratique, despotique, anarchiste,</w:t>
            </w:r>
          </w:p>
        </w:tc>
      </w:tr>
      <w:tr w:rsidR="00A73B78" w:rsidRPr="00BE0AB0" w14:paraId="6C293BCA" w14:textId="77777777" w:rsidTr="00A73B78">
        <w:tc>
          <w:tcPr>
            <w:tcW w:w="5000" w:type="pct"/>
            <w:gridSpan w:val="2"/>
          </w:tcPr>
          <w:p w14:paraId="151545F3" w14:textId="77777777" w:rsidR="00A73B78" w:rsidRPr="00BE0AB0" w:rsidRDefault="00A73B78" w:rsidP="00BE0AB0">
            <w:pPr>
              <w:pStyle w:val="CvNormal"/>
              <w:jc w:val="center"/>
              <w:rPr>
                <w:rFonts w:cs="Times New Roman"/>
                <w:sz w:val="18"/>
                <w:szCs w:val="20"/>
              </w:rPr>
            </w:pPr>
            <w:proofErr w:type="gramStart"/>
            <w:r w:rsidRPr="00BE0AB0">
              <w:rPr>
                <w:rFonts w:cs="Times New Roman"/>
                <w:sz w:val="18"/>
                <w:szCs w:val="20"/>
              </w:rPr>
              <w:t>0:</w:t>
            </w:r>
            <w:proofErr w:type="gramEnd"/>
            <w:r w:rsidRPr="00BE0AB0">
              <w:rPr>
                <w:rFonts w:cs="Times New Roman"/>
                <w:sz w:val="18"/>
                <w:szCs w:val="20"/>
              </w:rPr>
              <w:t>02:20.249,0:02:25.379</w:t>
            </w:r>
          </w:p>
        </w:tc>
      </w:tr>
      <w:tr w:rsidR="00A73B78" w:rsidRPr="00BE0AB0" w14:paraId="4489B862" w14:textId="77777777" w:rsidTr="00A73B78">
        <w:tc>
          <w:tcPr>
            <w:tcW w:w="2500" w:type="pct"/>
          </w:tcPr>
          <w:p w14:paraId="13AB15AE" w14:textId="29CDA94F" w:rsidR="00A73B78" w:rsidRPr="00BE0AB0" w:rsidRDefault="00BE0AB0" w:rsidP="00A73B78">
            <w:pPr>
              <w:pStyle w:val="CvNormal"/>
              <w:rPr>
                <w:sz w:val="18"/>
                <w:szCs w:val="20"/>
                <w:lang w:val="en-US"/>
              </w:rPr>
            </w:pPr>
            <w:r w:rsidRPr="00BE0AB0">
              <w:rPr>
                <w:sz w:val="18"/>
                <w:szCs w:val="20"/>
                <w:lang w:val="en-US"/>
              </w:rPr>
              <w:t xml:space="preserve">up to you; and draft a quick constitution laying out your micronation vision. </w:t>
            </w:r>
          </w:p>
        </w:tc>
        <w:tc>
          <w:tcPr>
            <w:tcW w:w="2500" w:type="pct"/>
          </w:tcPr>
          <w:p w14:paraId="04E79D49" w14:textId="55754302" w:rsidR="00A73B78" w:rsidRPr="00BE0AB0" w:rsidRDefault="00A73B78" w:rsidP="00A73B78">
            <w:pPr>
              <w:pStyle w:val="CvNormal"/>
              <w:rPr>
                <w:rFonts w:cs="Times New Roman"/>
                <w:sz w:val="18"/>
                <w:szCs w:val="20"/>
              </w:rPr>
            </w:pPr>
            <w:proofErr w:type="gramStart"/>
            <w:r w:rsidRPr="00BE0AB0">
              <w:rPr>
                <w:rFonts w:cs="Times New Roman"/>
                <w:sz w:val="18"/>
                <w:szCs w:val="20"/>
              </w:rPr>
              <w:t>ce</w:t>
            </w:r>
            <w:proofErr w:type="gramEnd"/>
            <w:r w:rsidRPr="00BE0AB0">
              <w:rPr>
                <w:rFonts w:cs="Times New Roman"/>
                <w:sz w:val="18"/>
                <w:szCs w:val="20"/>
              </w:rPr>
              <w:t xml:space="preserve"> que vous voulez</w:t>
            </w:r>
            <w:r w:rsidR="00EE2F2C">
              <w:rPr>
                <w:rFonts w:cs="Times New Roman"/>
                <w:sz w:val="18"/>
                <w:szCs w:val="20"/>
              </w:rPr>
              <w:t> </w:t>
            </w:r>
            <w:r w:rsidRPr="00BE0AB0">
              <w:rPr>
                <w:rFonts w:cs="Times New Roman"/>
                <w:sz w:val="18"/>
                <w:szCs w:val="20"/>
              </w:rPr>
              <w:t>; et rédiger une brève Constitution sur illustrer la vision de votre micronation.</w:t>
            </w:r>
          </w:p>
        </w:tc>
      </w:tr>
      <w:tr w:rsidR="00A73B78" w:rsidRPr="00BE0AB0" w14:paraId="51B58378" w14:textId="77777777" w:rsidTr="00A73B78">
        <w:tc>
          <w:tcPr>
            <w:tcW w:w="5000" w:type="pct"/>
            <w:gridSpan w:val="2"/>
          </w:tcPr>
          <w:p w14:paraId="727370A6" w14:textId="77777777" w:rsidR="00A73B78" w:rsidRPr="00BE0AB0" w:rsidRDefault="00A73B78" w:rsidP="00BE0AB0">
            <w:pPr>
              <w:pStyle w:val="CvNormal"/>
              <w:jc w:val="center"/>
              <w:rPr>
                <w:rFonts w:cs="Times New Roman"/>
                <w:sz w:val="18"/>
                <w:szCs w:val="20"/>
              </w:rPr>
            </w:pPr>
            <w:proofErr w:type="gramStart"/>
            <w:r w:rsidRPr="00BE0AB0">
              <w:rPr>
                <w:rFonts w:cs="Times New Roman"/>
                <w:sz w:val="18"/>
                <w:szCs w:val="20"/>
              </w:rPr>
              <w:t>0:</w:t>
            </w:r>
            <w:proofErr w:type="gramEnd"/>
            <w:r w:rsidRPr="00BE0AB0">
              <w:rPr>
                <w:rFonts w:cs="Times New Roman"/>
                <w:sz w:val="18"/>
                <w:szCs w:val="20"/>
              </w:rPr>
              <w:t>02:25.379,0:02:26.290</w:t>
            </w:r>
          </w:p>
        </w:tc>
      </w:tr>
      <w:tr w:rsidR="00A73B78" w:rsidRPr="00BE0AB0" w14:paraId="7037E3D6" w14:textId="77777777" w:rsidTr="00A73B78">
        <w:tc>
          <w:tcPr>
            <w:tcW w:w="2500" w:type="pct"/>
          </w:tcPr>
          <w:p w14:paraId="219EAC19" w14:textId="57BB8F8A" w:rsidR="00A73B78" w:rsidRPr="00BE0AB0" w:rsidRDefault="00BE0AB0" w:rsidP="00A73B78">
            <w:pPr>
              <w:pStyle w:val="CvNormal"/>
              <w:rPr>
                <w:sz w:val="18"/>
                <w:szCs w:val="20"/>
                <w:lang w:val="en-US"/>
              </w:rPr>
            </w:pPr>
            <w:r w:rsidRPr="00BE0AB0">
              <w:rPr>
                <w:sz w:val="18"/>
                <w:szCs w:val="20"/>
                <w:lang w:val="en-US"/>
              </w:rPr>
              <w:t xml:space="preserve">That should do it. </w:t>
            </w:r>
          </w:p>
        </w:tc>
        <w:tc>
          <w:tcPr>
            <w:tcW w:w="2500" w:type="pct"/>
          </w:tcPr>
          <w:p w14:paraId="3B81737A" w14:textId="15289ED4" w:rsidR="00A73B78" w:rsidRPr="00BE0AB0" w:rsidRDefault="00A73B78" w:rsidP="00A73B78">
            <w:pPr>
              <w:pStyle w:val="CvNormal"/>
              <w:rPr>
                <w:rFonts w:cs="Times New Roman"/>
                <w:sz w:val="18"/>
                <w:szCs w:val="20"/>
              </w:rPr>
            </w:pPr>
            <w:r w:rsidRPr="00BE0AB0">
              <w:rPr>
                <w:rFonts w:cs="Times New Roman"/>
                <w:sz w:val="18"/>
                <w:szCs w:val="20"/>
              </w:rPr>
              <w:t>Cela devrait suffire.</w:t>
            </w:r>
          </w:p>
        </w:tc>
      </w:tr>
      <w:tr w:rsidR="00A73B78" w:rsidRPr="00BE0AB0" w14:paraId="65ED84E7" w14:textId="77777777" w:rsidTr="00A73B78">
        <w:tc>
          <w:tcPr>
            <w:tcW w:w="5000" w:type="pct"/>
            <w:gridSpan w:val="2"/>
          </w:tcPr>
          <w:p w14:paraId="2B2C84C0" w14:textId="77777777" w:rsidR="00A73B78" w:rsidRPr="00BE0AB0" w:rsidRDefault="00A73B78" w:rsidP="00BE0AB0">
            <w:pPr>
              <w:pStyle w:val="CvNormal"/>
              <w:jc w:val="center"/>
              <w:rPr>
                <w:rFonts w:cs="Times New Roman"/>
                <w:sz w:val="18"/>
                <w:szCs w:val="20"/>
              </w:rPr>
            </w:pPr>
            <w:proofErr w:type="gramStart"/>
            <w:r w:rsidRPr="00BE0AB0">
              <w:rPr>
                <w:rFonts w:cs="Times New Roman"/>
                <w:sz w:val="18"/>
                <w:szCs w:val="20"/>
              </w:rPr>
              <w:t>0:</w:t>
            </w:r>
            <w:proofErr w:type="gramEnd"/>
            <w:r w:rsidRPr="00BE0AB0">
              <w:rPr>
                <w:rFonts w:cs="Times New Roman"/>
                <w:sz w:val="18"/>
                <w:szCs w:val="20"/>
              </w:rPr>
              <w:t>02:26.290,0:02:30.749</w:t>
            </w:r>
          </w:p>
        </w:tc>
      </w:tr>
      <w:tr w:rsidR="00A73B78" w:rsidRPr="00BE0AB0" w14:paraId="6613D6DC" w14:textId="77777777" w:rsidTr="00A73B78">
        <w:tc>
          <w:tcPr>
            <w:tcW w:w="2500" w:type="pct"/>
          </w:tcPr>
          <w:p w14:paraId="4AB42372" w14:textId="77777777" w:rsidR="00BE0AB0" w:rsidRPr="00BE0AB0" w:rsidRDefault="00BE0AB0" w:rsidP="00BE0AB0">
            <w:pPr>
              <w:pStyle w:val="CvNormal"/>
              <w:rPr>
                <w:sz w:val="18"/>
                <w:szCs w:val="20"/>
                <w:lang w:val="en-US"/>
              </w:rPr>
            </w:pPr>
            <w:r w:rsidRPr="00BE0AB0">
              <w:rPr>
                <w:sz w:val="18"/>
                <w:szCs w:val="20"/>
                <w:lang w:val="en-US"/>
              </w:rPr>
              <w:t xml:space="preserve">Finally, you must have the capacity to enter into relations with other states, </w:t>
            </w:r>
          </w:p>
          <w:p w14:paraId="227FEBA8" w14:textId="1F468099" w:rsidR="00A73B78" w:rsidRPr="00BE0AB0" w:rsidRDefault="00A73B78" w:rsidP="00A73B78">
            <w:pPr>
              <w:pStyle w:val="CvNormal"/>
              <w:rPr>
                <w:rFonts w:cs="Times New Roman"/>
                <w:sz w:val="18"/>
                <w:szCs w:val="20"/>
                <w:lang w:val="en-US"/>
              </w:rPr>
            </w:pPr>
          </w:p>
        </w:tc>
        <w:tc>
          <w:tcPr>
            <w:tcW w:w="2500" w:type="pct"/>
          </w:tcPr>
          <w:p w14:paraId="641072E0" w14:textId="296A1ACD" w:rsidR="00A73B78" w:rsidRPr="00BE0AB0" w:rsidRDefault="00A73B78" w:rsidP="00A73B78">
            <w:pPr>
              <w:pStyle w:val="CvNormal"/>
              <w:rPr>
                <w:rFonts w:cs="Times New Roman"/>
                <w:sz w:val="18"/>
                <w:szCs w:val="20"/>
              </w:rPr>
            </w:pPr>
            <w:r w:rsidRPr="00BE0AB0">
              <w:rPr>
                <w:rFonts w:cs="Times New Roman"/>
                <w:sz w:val="18"/>
                <w:szCs w:val="20"/>
              </w:rPr>
              <w:t>Enfin, vous devez avoir la capacité d</w:t>
            </w:r>
            <w:r w:rsidR="00EE2F2C">
              <w:rPr>
                <w:rFonts w:cs="Times New Roman"/>
                <w:sz w:val="18"/>
                <w:szCs w:val="20"/>
              </w:rPr>
              <w:t>’</w:t>
            </w:r>
            <w:r w:rsidRPr="00BE0AB0">
              <w:rPr>
                <w:rFonts w:cs="Times New Roman"/>
                <w:sz w:val="18"/>
                <w:szCs w:val="20"/>
              </w:rPr>
              <w:t>entrer en relations avec d</w:t>
            </w:r>
            <w:r w:rsidR="00EE2F2C">
              <w:rPr>
                <w:rFonts w:cs="Times New Roman"/>
                <w:sz w:val="18"/>
                <w:szCs w:val="20"/>
              </w:rPr>
              <w:t>’</w:t>
            </w:r>
            <w:r w:rsidRPr="00BE0AB0">
              <w:rPr>
                <w:rFonts w:cs="Times New Roman"/>
                <w:sz w:val="18"/>
                <w:szCs w:val="20"/>
              </w:rPr>
              <w:t>autres États, alors envoyez un courriel, un fax,</w:t>
            </w:r>
          </w:p>
        </w:tc>
      </w:tr>
      <w:tr w:rsidR="00A73B78" w:rsidRPr="00BE0AB0" w14:paraId="40E6A9A7" w14:textId="77777777" w:rsidTr="00A73B78">
        <w:tc>
          <w:tcPr>
            <w:tcW w:w="5000" w:type="pct"/>
            <w:gridSpan w:val="2"/>
          </w:tcPr>
          <w:p w14:paraId="2226ADCF" w14:textId="77777777" w:rsidR="00A73B78" w:rsidRPr="00BE0AB0" w:rsidRDefault="00A73B78" w:rsidP="00BE0AB0">
            <w:pPr>
              <w:pStyle w:val="CvNormal"/>
              <w:jc w:val="center"/>
              <w:rPr>
                <w:rFonts w:cs="Times New Roman"/>
                <w:sz w:val="18"/>
                <w:szCs w:val="20"/>
              </w:rPr>
            </w:pPr>
            <w:proofErr w:type="gramStart"/>
            <w:r w:rsidRPr="00BE0AB0">
              <w:rPr>
                <w:rFonts w:cs="Times New Roman"/>
                <w:sz w:val="18"/>
                <w:szCs w:val="20"/>
              </w:rPr>
              <w:t>0:</w:t>
            </w:r>
            <w:proofErr w:type="gramEnd"/>
            <w:r w:rsidRPr="00BE0AB0">
              <w:rPr>
                <w:rFonts w:cs="Times New Roman"/>
                <w:sz w:val="18"/>
                <w:szCs w:val="20"/>
              </w:rPr>
              <w:t>02:30.749,0:02:35.269</w:t>
            </w:r>
          </w:p>
        </w:tc>
      </w:tr>
      <w:tr w:rsidR="00A73B78" w:rsidRPr="00BE0AB0" w14:paraId="6D8103B7" w14:textId="77777777" w:rsidTr="00A73B78">
        <w:trPr>
          <w:trHeight w:val="595"/>
        </w:trPr>
        <w:tc>
          <w:tcPr>
            <w:tcW w:w="2500" w:type="pct"/>
          </w:tcPr>
          <w:p w14:paraId="17F0F489" w14:textId="3ECA3053" w:rsidR="00A73B78" w:rsidRPr="00BE0AB0" w:rsidRDefault="00BE0AB0" w:rsidP="00A73B78">
            <w:pPr>
              <w:pStyle w:val="CvNormal"/>
              <w:rPr>
                <w:sz w:val="18"/>
                <w:szCs w:val="20"/>
                <w:lang w:val="en-US"/>
              </w:rPr>
            </w:pPr>
            <w:r w:rsidRPr="00BE0AB0">
              <w:rPr>
                <w:sz w:val="18"/>
                <w:szCs w:val="20"/>
                <w:lang w:val="en-US"/>
              </w:rPr>
              <w:t xml:space="preserve">so send an e-mail, fax, letter, or homing pigeon to your nearest neighbor saying ‘’hi!’’, </w:t>
            </w:r>
          </w:p>
        </w:tc>
        <w:tc>
          <w:tcPr>
            <w:tcW w:w="2500" w:type="pct"/>
          </w:tcPr>
          <w:p w14:paraId="6C074222" w14:textId="7FBB85CF" w:rsidR="00A73B78" w:rsidRPr="00BE0AB0" w:rsidRDefault="00A73B78" w:rsidP="00A73B78">
            <w:pPr>
              <w:pStyle w:val="CvNormal"/>
              <w:rPr>
                <w:rFonts w:cs="Times New Roman"/>
                <w:sz w:val="18"/>
                <w:szCs w:val="20"/>
              </w:rPr>
            </w:pPr>
            <w:proofErr w:type="gramStart"/>
            <w:r w:rsidRPr="00BE0AB0">
              <w:rPr>
                <w:rFonts w:cs="Times New Roman"/>
                <w:sz w:val="18"/>
                <w:szCs w:val="20"/>
              </w:rPr>
              <w:t>une</w:t>
            </w:r>
            <w:proofErr w:type="gramEnd"/>
            <w:r w:rsidRPr="00BE0AB0">
              <w:rPr>
                <w:rFonts w:cs="Times New Roman"/>
                <w:sz w:val="18"/>
                <w:szCs w:val="20"/>
              </w:rPr>
              <w:t xml:space="preserve"> lettre ou un pigeon voyageur à</w:t>
            </w:r>
            <w:r w:rsidRPr="00BE0AB0">
              <w:rPr>
                <w:rFonts w:cs="Times New Roman"/>
                <w:sz w:val="18"/>
                <w:szCs w:val="20"/>
              </w:rPr>
              <w:br/>
              <w:t>votre plus proche voisin pour dire bonjour,</w:t>
            </w:r>
          </w:p>
        </w:tc>
      </w:tr>
      <w:tr w:rsidR="00A73B78" w:rsidRPr="00BE0AB0" w14:paraId="2F17BDA9" w14:textId="77777777" w:rsidTr="00A73B78">
        <w:tc>
          <w:tcPr>
            <w:tcW w:w="5000" w:type="pct"/>
            <w:gridSpan w:val="2"/>
          </w:tcPr>
          <w:p w14:paraId="247EC9FD" w14:textId="77777777" w:rsidR="00A73B78" w:rsidRPr="00BE0AB0" w:rsidRDefault="00A73B78" w:rsidP="00BE0AB0">
            <w:pPr>
              <w:pStyle w:val="CvNormal"/>
              <w:jc w:val="center"/>
              <w:rPr>
                <w:rFonts w:cs="Times New Roman"/>
                <w:sz w:val="18"/>
                <w:szCs w:val="20"/>
              </w:rPr>
            </w:pPr>
            <w:proofErr w:type="gramStart"/>
            <w:r w:rsidRPr="00BE0AB0">
              <w:rPr>
                <w:rFonts w:cs="Times New Roman"/>
                <w:sz w:val="18"/>
                <w:szCs w:val="20"/>
              </w:rPr>
              <w:t>0:</w:t>
            </w:r>
            <w:proofErr w:type="gramEnd"/>
            <w:r w:rsidRPr="00BE0AB0">
              <w:rPr>
                <w:rFonts w:cs="Times New Roman"/>
                <w:sz w:val="18"/>
                <w:szCs w:val="20"/>
              </w:rPr>
              <w:t>02:35.269,0:02:37.849</w:t>
            </w:r>
          </w:p>
        </w:tc>
      </w:tr>
      <w:tr w:rsidR="00A73B78" w:rsidRPr="00BE0AB0" w14:paraId="2541B3CF" w14:textId="77777777" w:rsidTr="00A73B78">
        <w:tc>
          <w:tcPr>
            <w:tcW w:w="2500" w:type="pct"/>
          </w:tcPr>
          <w:p w14:paraId="0DE553BD" w14:textId="2EFE4EBC" w:rsidR="00A73B78" w:rsidRPr="00BE0AB0" w:rsidRDefault="00BE0AB0" w:rsidP="00A73B78">
            <w:pPr>
              <w:pStyle w:val="CvNormal"/>
              <w:rPr>
                <w:sz w:val="18"/>
                <w:szCs w:val="20"/>
                <w:lang w:val="en-US"/>
              </w:rPr>
            </w:pPr>
            <w:r w:rsidRPr="00BE0AB0">
              <w:rPr>
                <w:sz w:val="18"/>
                <w:szCs w:val="20"/>
                <w:lang w:val="en-US"/>
              </w:rPr>
              <w:t xml:space="preserve">and you should be good to go on that front as well. </w:t>
            </w:r>
          </w:p>
        </w:tc>
        <w:tc>
          <w:tcPr>
            <w:tcW w:w="2500" w:type="pct"/>
          </w:tcPr>
          <w:p w14:paraId="3CD3D290" w14:textId="44BCC7BA" w:rsidR="00A73B78" w:rsidRPr="00BE0AB0" w:rsidRDefault="00A73B78" w:rsidP="00A73B78">
            <w:pPr>
              <w:pStyle w:val="CvNormal"/>
              <w:rPr>
                <w:rFonts w:cs="Times New Roman"/>
                <w:sz w:val="18"/>
                <w:szCs w:val="20"/>
              </w:rPr>
            </w:pPr>
            <w:proofErr w:type="gramStart"/>
            <w:r w:rsidRPr="00BE0AB0">
              <w:rPr>
                <w:rFonts w:cs="Times New Roman"/>
                <w:sz w:val="18"/>
                <w:szCs w:val="20"/>
              </w:rPr>
              <w:t>et</w:t>
            </w:r>
            <w:proofErr w:type="gramEnd"/>
            <w:r w:rsidRPr="00BE0AB0">
              <w:rPr>
                <w:rFonts w:cs="Times New Roman"/>
                <w:sz w:val="18"/>
                <w:szCs w:val="20"/>
              </w:rPr>
              <w:t xml:space="preserve"> tout devrait bien aller de ce côté-là aussi.</w:t>
            </w:r>
          </w:p>
        </w:tc>
      </w:tr>
      <w:tr w:rsidR="00A73B78" w:rsidRPr="00BE0AB0" w14:paraId="4787F0D6" w14:textId="77777777" w:rsidTr="00A73B78">
        <w:tc>
          <w:tcPr>
            <w:tcW w:w="5000" w:type="pct"/>
            <w:gridSpan w:val="2"/>
          </w:tcPr>
          <w:p w14:paraId="649BC957" w14:textId="77777777" w:rsidR="00A73B78" w:rsidRPr="00BE0AB0" w:rsidRDefault="00A73B78" w:rsidP="00BE0AB0">
            <w:pPr>
              <w:pStyle w:val="CvNormal"/>
              <w:jc w:val="center"/>
              <w:rPr>
                <w:rFonts w:cs="Times New Roman"/>
                <w:sz w:val="18"/>
                <w:szCs w:val="20"/>
              </w:rPr>
            </w:pPr>
            <w:proofErr w:type="gramStart"/>
            <w:r w:rsidRPr="00BE0AB0">
              <w:rPr>
                <w:rFonts w:cs="Times New Roman"/>
                <w:sz w:val="18"/>
                <w:szCs w:val="20"/>
              </w:rPr>
              <w:t>0:</w:t>
            </w:r>
            <w:proofErr w:type="gramEnd"/>
            <w:r w:rsidRPr="00BE0AB0">
              <w:rPr>
                <w:rFonts w:cs="Times New Roman"/>
                <w:sz w:val="18"/>
                <w:szCs w:val="20"/>
              </w:rPr>
              <w:t>02:37.849,0:02:43.439</w:t>
            </w:r>
          </w:p>
        </w:tc>
      </w:tr>
      <w:tr w:rsidR="00A73B78" w:rsidRPr="00BE0AB0" w14:paraId="3C028C23" w14:textId="77777777" w:rsidTr="00A73B78">
        <w:tc>
          <w:tcPr>
            <w:tcW w:w="2500" w:type="pct"/>
          </w:tcPr>
          <w:p w14:paraId="177AC9C2" w14:textId="3EB4E0AE" w:rsidR="00A73B78" w:rsidRPr="00BE0AB0" w:rsidRDefault="00BE0AB0" w:rsidP="00A73B78">
            <w:pPr>
              <w:pStyle w:val="CvNormal"/>
              <w:rPr>
                <w:sz w:val="18"/>
                <w:szCs w:val="20"/>
                <w:lang w:val="en-US"/>
              </w:rPr>
            </w:pPr>
            <w:r w:rsidRPr="00BE0AB0">
              <w:rPr>
                <w:sz w:val="18"/>
                <w:szCs w:val="20"/>
                <w:lang w:val="en-US"/>
              </w:rPr>
              <w:t xml:space="preserve">Starting your own nation is pretty easy, provided that you’ve got the undisputed land to do it. </w:t>
            </w:r>
          </w:p>
        </w:tc>
        <w:tc>
          <w:tcPr>
            <w:tcW w:w="2500" w:type="pct"/>
          </w:tcPr>
          <w:p w14:paraId="452F209A" w14:textId="1DCCF365" w:rsidR="00A73B78" w:rsidRPr="00BE0AB0" w:rsidRDefault="00A73B78" w:rsidP="00A73B78">
            <w:pPr>
              <w:pStyle w:val="CvNormal"/>
              <w:rPr>
                <w:rFonts w:cs="Times New Roman"/>
                <w:sz w:val="18"/>
                <w:szCs w:val="20"/>
              </w:rPr>
            </w:pPr>
            <w:r w:rsidRPr="00BE0AB0">
              <w:rPr>
                <w:rFonts w:cs="Times New Roman"/>
                <w:sz w:val="18"/>
                <w:szCs w:val="20"/>
              </w:rPr>
              <w:t>Démarrer sa propre nation est assez facile, tant qu</w:t>
            </w:r>
            <w:r w:rsidR="00EE2F2C">
              <w:rPr>
                <w:rFonts w:cs="Times New Roman"/>
                <w:sz w:val="18"/>
                <w:szCs w:val="20"/>
              </w:rPr>
              <w:t>’</w:t>
            </w:r>
            <w:r w:rsidRPr="00BE0AB0">
              <w:rPr>
                <w:rFonts w:cs="Times New Roman"/>
                <w:sz w:val="18"/>
                <w:szCs w:val="20"/>
              </w:rPr>
              <w:t>on a une terre incontestée pour le faire.</w:t>
            </w:r>
          </w:p>
        </w:tc>
      </w:tr>
      <w:tr w:rsidR="00A73B78" w:rsidRPr="00BE0AB0" w14:paraId="126D2B19" w14:textId="77777777" w:rsidTr="00A73B78">
        <w:tc>
          <w:tcPr>
            <w:tcW w:w="5000" w:type="pct"/>
            <w:gridSpan w:val="2"/>
          </w:tcPr>
          <w:p w14:paraId="48C6EC89" w14:textId="77777777" w:rsidR="00A73B78" w:rsidRPr="00BE0AB0" w:rsidRDefault="00A73B78" w:rsidP="00BE0AB0">
            <w:pPr>
              <w:pStyle w:val="CvNormal"/>
              <w:jc w:val="center"/>
              <w:rPr>
                <w:rFonts w:cs="Times New Roman"/>
                <w:sz w:val="18"/>
                <w:szCs w:val="20"/>
              </w:rPr>
            </w:pPr>
            <w:proofErr w:type="gramStart"/>
            <w:r w:rsidRPr="00BE0AB0">
              <w:rPr>
                <w:rFonts w:cs="Times New Roman"/>
                <w:sz w:val="18"/>
                <w:szCs w:val="20"/>
              </w:rPr>
              <w:t>0:</w:t>
            </w:r>
            <w:proofErr w:type="gramEnd"/>
            <w:r w:rsidRPr="00BE0AB0">
              <w:rPr>
                <w:rFonts w:cs="Times New Roman"/>
                <w:sz w:val="18"/>
                <w:szCs w:val="20"/>
              </w:rPr>
              <w:t>02:43.439,0:02:48.719</w:t>
            </w:r>
          </w:p>
        </w:tc>
      </w:tr>
      <w:tr w:rsidR="00A73B78" w:rsidRPr="00BE0AB0" w14:paraId="09436CAE" w14:textId="77777777" w:rsidTr="00A73B78">
        <w:tc>
          <w:tcPr>
            <w:tcW w:w="2500" w:type="pct"/>
          </w:tcPr>
          <w:p w14:paraId="44CD173F" w14:textId="32FFFAF6" w:rsidR="00A73B78" w:rsidRPr="00BE0AB0" w:rsidRDefault="00BE0AB0" w:rsidP="00BE0AB0">
            <w:pPr>
              <w:pStyle w:val="CvNormal"/>
              <w:rPr>
                <w:sz w:val="18"/>
                <w:szCs w:val="20"/>
                <w:lang w:val="en-US"/>
              </w:rPr>
            </w:pPr>
            <w:r w:rsidRPr="00BE0AB0">
              <w:rPr>
                <w:sz w:val="18"/>
                <w:szCs w:val="20"/>
                <w:lang w:val="en-US"/>
              </w:rPr>
              <w:t xml:space="preserve">Of course, that’s easier said than done. Without undisputed land, someone, somewhere, </w:t>
            </w:r>
          </w:p>
        </w:tc>
        <w:tc>
          <w:tcPr>
            <w:tcW w:w="2500" w:type="pct"/>
          </w:tcPr>
          <w:p w14:paraId="011B2412" w14:textId="05040500" w:rsidR="00A73B78" w:rsidRPr="00BE0AB0" w:rsidRDefault="00A73B78" w:rsidP="00A73B78">
            <w:pPr>
              <w:pStyle w:val="CvNormal"/>
              <w:rPr>
                <w:rFonts w:cs="Times New Roman"/>
                <w:sz w:val="18"/>
                <w:szCs w:val="20"/>
              </w:rPr>
            </w:pPr>
            <w:r w:rsidRPr="00BE0AB0">
              <w:rPr>
                <w:rFonts w:cs="Times New Roman"/>
                <w:sz w:val="18"/>
                <w:szCs w:val="20"/>
              </w:rPr>
              <w:t>Bien sûr, c</w:t>
            </w:r>
            <w:r w:rsidR="00EE2F2C">
              <w:rPr>
                <w:rFonts w:cs="Times New Roman"/>
                <w:sz w:val="18"/>
                <w:szCs w:val="20"/>
              </w:rPr>
              <w:t>’</w:t>
            </w:r>
            <w:r w:rsidRPr="00BE0AB0">
              <w:rPr>
                <w:rFonts w:cs="Times New Roman"/>
                <w:sz w:val="18"/>
                <w:szCs w:val="20"/>
              </w:rPr>
              <w:t>est plus facile à dire qu</w:t>
            </w:r>
            <w:r w:rsidR="00EE2F2C">
              <w:rPr>
                <w:rFonts w:cs="Times New Roman"/>
                <w:sz w:val="18"/>
                <w:szCs w:val="20"/>
              </w:rPr>
              <w:t>’</w:t>
            </w:r>
            <w:r w:rsidRPr="00BE0AB0">
              <w:rPr>
                <w:rFonts w:cs="Times New Roman"/>
                <w:sz w:val="18"/>
                <w:szCs w:val="20"/>
              </w:rPr>
              <w:t>à faire. Sans terre incontestée, quelqu</w:t>
            </w:r>
            <w:r w:rsidR="00EE2F2C">
              <w:rPr>
                <w:rFonts w:cs="Times New Roman"/>
                <w:sz w:val="18"/>
                <w:szCs w:val="20"/>
              </w:rPr>
              <w:t>’</w:t>
            </w:r>
            <w:r w:rsidRPr="00BE0AB0">
              <w:rPr>
                <w:rFonts w:cs="Times New Roman"/>
                <w:sz w:val="18"/>
                <w:szCs w:val="20"/>
              </w:rPr>
              <w:t>un, quelque part,</w:t>
            </w:r>
          </w:p>
        </w:tc>
      </w:tr>
      <w:tr w:rsidR="00A73B78" w:rsidRPr="00BE0AB0" w14:paraId="5CEAB8FA" w14:textId="77777777" w:rsidTr="00A73B78">
        <w:tc>
          <w:tcPr>
            <w:tcW w:w="5000" w:type="pct"/>
            <w:gridSpan w:val="2"/>
          </w:tcPr>
          <w:p w14:paraId="7AAD1425" w14:textId="77777777" w:rsidR="00A73B78" w:rsidRPr="00BE0AB0" w:rsidRDefault="00A73B78" w:rsidP="00BE0AB0">
            <w:pPr>
              <w:pStyle w:val="CvNormal"/>
              <w:jc w:val="center"/>
              <w:rPr>
                <w:rFonts w:cs="Times New Roman"/>
                <w:sz w:val="18"/>
                <w:szCs w:val="20"/>
              </w:rPr>
            </w:pPr>
            <w:proofErr w:type="gramStart"/>
            <w:r w:rsidRPr="00BE0AB0">
              <w:rPr>
                <w:rFonts w:cs="Times New Roman"/>
                <w:sz w:val="18"/>
                <w:szCs w:val="20"/>
              </w:rPr>
              <w:t>0:</w:t>
            </w:r>
            <w:proofErr w:type="gramEnd"/>
            <w:r w:rsidRPr="00BE0AB0">
              <w:rPr>
                <w:rFonts w:cs="Times New Roman"/>
                <w:sz w:val="18"/>
                <w:szCs w:val="20"/>
              </w:rPr>
              <w:t>02:48.719,0:02:53.560</w:t>
            </w:r>
          </w:p>
        </w:tc>
      </w:tr>
      <w:tr w:rsidR="00A73B78" w:rsidRPr="00BE0AB0" w14:paraId="7C69964D" w14:textId="77777777" w:rsidTr="00A73B78">
        <w:tc>
          <w:tcPr>
            <w:tcW w:w="2500" w:type="pct"/>
          </w:tcPr>
          <w:p w14:paraId="343EBEBB" w14:textId="3ADD49A0" w:rsidR="00A73B78" w:rsidRPr="00BE0AB0" w:rsidRDefault="00BE0AB0" w:rsidP="00A73B78">
            <w:pPr>
              <w:pStyle w:val="CvNormal"/>
              <w:rPr>
                <w:rFonts w:cs="Times New Roman"/>
                <w:sz w:val="18"/>
                <w:szCs w:val="20"/>
                <w:lang w:val="en-US"/>
              </w:rPr>
            </w:pPr>
            <w:r w:rsidRPr="00BE0AB0">
              <w:rPr>
                <w:sz w:val="18"/>
                <w:szCs w:val="20"/>
                <w:lang w:val="en-US"/>
              </w:rPr>
              <w:t xml:space="preserve">will demand you pay them taxes. If you do, then you’re not really an independent state, </w:t>
            </w:r>
          </w:p>
        </w:tc>
        <w:tc>
          <w:tcPr>
            <w:tcW w:w="2500" w:type="pct"/>
          </w:tcPr>
          <w:p w14:paraId="33C735D9" w14:textId="606CF8C2" w:rsidR="00A73B78" w:rsidRPr="00BE0AB0" w:rsidRDefault="00A73B78" w:rsidP="00BE0AB0">
            <w:pPr>
              <w:pStyle w:val="CvNormal"/>
              <w:rPr>
                <w:rFonts w:cs="Times New Roman"/>
                <w:sz w:val="18"/>
                <w:szCs w:val="20"/>
              </w:rPr>
            </w:pPr>
            <w:proofErr w:type="gramStart"/>
            <w:r w:rsidRPr="00BE0AB0">
              <w:rPr>
                <w:rFonts w:cs="Times New Roman"/>
                <w:sz w:val="18"/>
                <w:szCs w:val="20"/>
              </w:rPr>
              <w:t>vous</w:t>
            </w:r>
            <w:proofErr w:type="gramEnd"/>
            <w:r w:rsidRPr="00BE0AB0">
              <w:rPr>
                <w:rFonts w:cs="Times New Roman"/>
                <w:sz w:val="18"/>
                <w:szCs w:val="20"/>
              </w:rPr>
              <w:t xml:space="preserve"> demandera de pa</w:t>
            </w:r>
            <w:r w:rsidR="00BE0AB0" w:rsidRPr="00BE0AB0">
              <w:rPr>
                <w:rFonts w:cs="Times New Roman"/>
                <w:sz w:val="18"/>
                <w:szCs w:val="20"/>
              </w:rPr>
              <w:t>yer des impôts. Si vous les payez</w:t>
            </w:r>
            <w:r w:rsidRPr="00BE0AB0">
              <w:rPr>
                <w:rFonts w:cs="Times New Roman"/>
                <w:sz w:val="18"/>
                <w:szCs w:val="20"/>
              </w:rPr>
              <w:t>, votre État n</w:t>
            </w:r>
            <w:r w:rsidR="00EE2F2C">
              <w:rPr>
                <w:rFonts w:cs="Times New Roman"/>
                <w:sz w:val="18"/>
                <w:szCs w:val="20"/>
              </w:rPr>
              <w:t>’</w:t>
            </w:r>
            <w:r w:rsidRPr="00BE0AB0">
              <w:rPr>
                <w:rFonts w:cs="Times New Roman"/>
                <w:sz w:val="18"/>
                <w:szCs w:val="20"/>
              </w:rPr>
              <w:t>est pas réellement indépendant,</w:t>
            </w:r>
          </w:p>
        </w:tc>
      </w:tr>
      <w:tr w:rsidR="00A73B78" w:rsidRPr="00BE0AB0" w14:paraId="249732AA" w14:textId="77777777" w:rsidTr="00A73B78">
        <w:tc>
          <w:tcPr>
            <w:tcW w:w="5000" w:type="pct"/>
            <w:gridSpan w:val="2"/>
          </w:tcPr>
          <w:p w14:paraId="79B80B52" w14:textId="77777777" w:rsidR="00A73B78" w:rsidRPr="00BE0AB0" w:rsidRDefault="00A73B78" w:rsidP="00BE0AB0">
            <w:pPr>
              <w:pStyle w:val="CvNormal"/>
              <w:jc w:val="center"/>
              <w:rPr>
                <w:rFonts w:cs="Times New Roman"/>
                <w:sz w:val="18"/>
                <w:szCs w:val="20"/>
              </w:rPr>
            </w:pPr>
            <w:proofErr w:type="gramStart"/>
            <w:r w:rsidRPr="00BE0AB0">
              <w:rPr>
                <w:rFonts w:cs="Times New Roman"/>
                <w:sz w:val="18"/>
                <w:szCs w:val="20"/>
              </w:rPr>
              <w:t>0:</w:t>
            </w:r>
            <w:proofErr w:type="gramEnd"/>
            <w:r w:rsidRPr="00BE0AB0">
              <w:rPr>
                <w:rFonts w:cs="Times New Roman"/>
                <w:sz w:val="18"/>
                <w:szCs w:val="20"/>
              </w:rPr>
              <w:t>02:53.560,0:02:57.969</w:t>
            </w:r>
          </w:p>
        </w:tc>
      </w:tr>
      <w:tr w:rsidR="00A73B78" w:rsidRPr="00BE0AB0" w14:paraId="4F0DFEC2" w14:textId="77777777" w:rsidTr="00A73B78">
        <w:tc>
          <w:tcPr>
            <w:tcW w:w="2500" w:type="pct"/>
          </w:tcPr>
          <w:p w14:paraId="20DE09B7" w14:textId="77777777" w:rsidR="00BE0AB0" w:rsidRPr="00BE0AB0" w:rsidRDefault="00BE0AB0" w:rsidP="00BE0AB0">
            <w:pPr>
              <w:pStyle w:val="CvNormal"/>
              <w:rPr>
                <w:sz w:val="18"/>
                <w:szCs w:val="20"/>
                <w:lang w:val="en-US"/>
              </w:rPr>
            </w:pPr>
            <w:r w:rsidRPr="00BE0AB0">
              <w:rPr>
                <w:sz w:val="18"/>
                <w:szCs w:val="20"/>
                <w:lang w:val="en-US"/>
              </w:rPr>
              <w:t xml:space="preserve">like the Christiania commune of Denmark. </w:t>
            </w:r>
          </w:p>
          <w:p w14:paraId="7C57E1D6" w14:textId="1D71410F" w:rsidR="00A73B78" w:rsidRPr="00BE0AB0" w:rsidRDefault="00BE0AB0" w:rsidP="00A73B78">
            <w:pPr>
              <w:pStyle w:val="CvNormal"/>
              <w:rPr>
                <w:sz w:val="18"/>
                <w:szCs w:val="20"/>
                <w:lang w:val="en-US"/>
              </w:rPr>
            </w:pPr>
            <w:r w:rsidRPr="00BE0AB0">
              <w:rPr>
                <w:sz w:val="18"/>
                <w:szCs w:val="20"/>
                <w:lang w:val="en-US"/>
              </w:rPr>
              <w:t xml:space="preserve">If you don’t, then you might have some trouble running your country </w:t>
            </w:r>
          </w:p>
        </w:tc>
        <w:tc>
          <w:tcPr>
            <w:tcW w:w="2500" w:type="pct"/>
          </w:tcPr>
          <w:p w14:paraId="577F708F" w14:textId="543B3AE2" w:rsidR="00A73B78" w:rsidRPr="00BE0AB0" w:rsidRDefault="00A73B78" w:rsidP="00AD6086">
            <w:pPr>
              <w:pStyle w:val="CvNormal"/>
              <w:rPr>
                <w:rFonts w:cs="Times New Roman"/>
                <w:sz w:val="18"/>
                <w:szCs w:val="20"/>
              </w:rPr>
            </w:pPr>
            <w:proofErr w:type="gramStart"/>
            <w:r w:rsidRPr="00BE0AB0">
              <w:rPr>
                <w:rFonts w:cs="Times New Roman"/>
                <w:sz w:val="18"/>
                <w:szCs w:val="20"/>
              </w:rPr>
              <w:t>comme</w:t>
            </w:r>
            <w:proofErr w:type="gramEnd"/>
            <w:r w:rsidRPr="00BE0AB0">
              <w:rPr>
                <w:rFonts w:cs="Times New Roman"/>
                <w:sz w:val="18"/>
                <w:szCs w:val="20"/>
              </w:rPr>
              <w:t xml:space="preserve"> la communauté de Christiania au Danemark</w:t>
            </w:r>
            <w:r w:rsidR="00AD6086">
              <w:rPr>
                <w:rFonts w:cs="Times New Roman"/>
                <w:sz w:val="18"/>
                <w:szCs w:val="20"/>
              </w:rPr>
              <w:t>, mais</w:t>
            </w:r>
            <w:r w:rsidRPr="00BE0AB0">
              <w:rPr>
                <w:rFonts w:cs="Times New Roman"/>
                <w:sz w:val="18"/>
                <w:szCs w:val="20"/>
              </w:rPr>
              <w:t xml:space="preserve"> </w:t>
            </w:r>
            <w:r w:rsidR="00AD6086">
              <w:rPr>
                <w:rFonts w:cs="Times New Roman"/>
                <w:sz w:val="18"/>
                <w:szCs w:val="20"/>
              </w:rPr>
              <w:t>s</w:t>
            </w:r>
            <w:r w:rsidRPr="00BE0AB0">
              <w:rPr>
                <w:rFonts w:cs="Times New Roman"/>
                <w:sz w:val="18"/>
                <w:szCs w:val="20"/>
              </w:rPr>
              <w:t xml:space="preserve">i vous ne </w:t>
            </w:r>
            <w:r w:rsidR="00BE0AB0" w:rsidRPr="00BE0AB0">
              <w:rPr>
                <w:rFonts w:cs="Times New Roman"/>
                <w:sz w:val="18"/>
                <w:szCs w:val="20"/>
              </w:rPr>
              <w:t>les payez pas</w:t>
            </w:r>
            <w:r w:rsidRPr="00BE0AB0">
              <w:rPr>
                <w:rFonts w:cs="Times New Roman"/>
                <w:sz w:val="18"/>
                <w:szCs w:val="20"/>
              </w:rPr>
              <w:t>, vous pourriez trouver difficile</w:t>
            </w:r>
          </w:p>
        </w:tc>
      </w:tr>
      <w:tr w:rsidR="00A73B78" w:rsidRPr="00BE0AB0" w14:paraId="1906B44F" w14:textId="77777777" w:rsidTr="00A73B78">
        <w:tc>
          <w:tcPr>
            <w:tcW w:w="5000" w:type="pct"/>
            <w:gridSpan w:val="2"/>
          </w:tcPr>
          <w:p w14:paraId="66F32606" w14:textId="77777777" w:rsidR="00A73B78" w:rsidRPr="00BE0AB0" w:rsidRDefault="00A73B78" w:rsidP="00BE0AB0">
            <w:pPr>
              <w:pStyle w:val="CvNormal"/>
              <w:jc w:val="center"/>
              <w:rPr>
                <w:rFonts w:cs="Times New Roman"/>
                <w:sz w:val="18"/>
                <w:szCs w:val="20"/>
                <w:lang w:val="en-US"/>
              </w:rPr>
            </w:pPr>
            <w:r w:rsidRPr="00BE0AB0">
              <w:rPr>
                <w:rFonts w:cs="Times New Roman"/>
                <w:sz w:val="18"/>
                <w:szCs w:val="20"/>
                <w:lang w:val="en-US"/>
              </w:rPr>
              <w:t>0:02:57.969,0:03:02.980</w:t>
            </w:r>
          </w:p>
        </w:tc>
      </w:tr>
      <w:tr w:rsidR="00A73B78" w:rsidRPr="00BE0AB0" w14:paraId="001C1DEF" w14:textId="77777777" w:rsidTr="00A73B78">
        <w:tc>
          <w:tcPr>
            <w:tcW w:w="2500" w:type="pct"/>
          </w:tcPr>
          <w:p w14:paraId="4852C293" w14:textId="36E4123F" w:rsidR="00A73B78" w:rsidRPr="00BE0AB0" w:rsidRDefault="00BE0AB0" w:rsidP="00A73B78">
            <w:pPr>
              <w:pStyle w:val="CvNormal"/>
              <w:rPr>
                <w:rFonts w:cs="Times New Roman"/>
                <w:sz w:val="18"/>
                <w:szCs w:val="20"/>
                <w:lang w:val="en-US"/>
              </w:rPr>
            </w:pPr>
            <w:r w:rsidRPr="00BE0AB0">
              <w:rPr>
                <w:sz w:val="18"/>
                <w:szCs w:val="20"/>
                <w:lang w:val="en-US"/>
              </w:rPr>
              <w:t xml:space="preserve">form the inside of a jail cell. In any case, good luck! </w:t>
            </w:r>
          </w:p>
        </w:tc>
        <w:tc>
          <w:tcPr>
            <w:tcW w:w="2500" w:type="pct"/>
          </w:tcPr>
          <w:p w14:paraId="31400567" w14:textId="79C38FD7" w:rsidR="00A73B78" w:rsidRPr="00BE0AB0" w:rsidRDefault="00A73B78" w:rsidP="00A73B78">
            <w:pPr>
              <w:pStyle w:val="CvNormal"/>
              <w:rPr>
                <w:rFonts w:cs="Times New Roman"/>
                <w:sz w:val="18"/>
                <w:szCs w:val="20"/>
              </w:rPr>
            </w:pPr>
            <w:proofErr w:type="gramStart"/>
            <w:r w:rsidRPr="00BE0AB0">
              <w:rPr>
                <w:rFonts w:cs="Times New Roman"/>
                <w:sz w:val="18"/>
                <w:szCs w:val="20"/>
              </w:rPr>
              <w:t>de</w:t>
            </w:r>
            <w:proofErr w:type="gramEnd"/>
            <w:r w:rsidRPr="00BE0AB0">
              <w:rPr>
                <w:rFonts w:cs="Times New Roman"/>
                <w:sz w:val="18"/>
                <w:szCs w:val="20"/>
              </w:rPr>
              <w:t xml:space="preserve"> gérer votre pays dans une cellule de prison. En tout cas, bonne chance !</w:t>
            </w:r>
          </w:p>
        </w:tc>
      </w:tr>
    </w:tbl>
    <w:p w14:paraId="4A50917E" w14:textId="44AFBE67" w:rsidR="00A73B78" w:rsidRPr="00806DE4" w:rsidRDefault="00A73B78" w:rsidP="00A73B78">
      <w:pPr>
        <w:pStyle w:val="CvNormal"/>
        <w:rPr>
          <w:rFonts w:cs="Times New Roman"/>
          <w:sz w:val="2"/>
        </w:rPr>
      </w:pPr>
    </w:p>
    <w:sectPr w:rsidR="00A73B78" w:rsidRPr="00806DE4" w:rsidSect="00AD6086">
      <w:type w:val="continuous"/>
      <w:pgSz w:w="12240" w:h="15840"/>
      <w:pgMar w:top="851" w:right="170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9311A" w14:textId="77777777" w:rsidR="00D16E61" w:rsidRDefault="00D16E61">
      <w:r>
        <w:separator/>
      </w:r>
    </w:p>
  </w:endnote>
  <w:endnote w:type="continuationSeparator" w:id="0">
    <w:p w14:paraId="02E23156" w14:textId="77777777" w:rsidR="00D16E61" w:rsidRDefault="00D1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altName w:val="Segoe UI"/>
    <w:panose1 w:val="020B0502040204020203"/>
    <w:charset w:val="00"/>
    <w:family w:val="swiss"/>
    <w:pitch w:val="variable"/>
    <w:sig w:usb0="80000807" w:usb1="40000042"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B6E1" w14:textId="77777777" w:rsidR="00B60FC6" w:rsidRDefault="00B60F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942304"/>
      <w:docPartObj>
        <w:docPartGallery w:val="Page Numbers (Bottom of Page)"/>
        <w:docPartUnique/>
      </w:docPartObj>
    </w:sdtPr>
    <w:sdtEndPr/>
    <w:sdtContent>
      <w:sdt>
        <w:sdtPr>
          <w:id w:val="688950789"/>
          <w:docPartObj>
            <w:docPartGallery w:val="Page Numbers (Top of Page)"/>
            <w:docPartUnique/>
          </w:docPartObj>
        </w:sdtPr>
        <w:sdtEndPr/>
        <w:sdtContent>
          <w:p w14:paraId="0CC4EE16" w14:textId="16002806" w:rsidR="0002735A" w:rsidRDefault="0002735A">
            <w:pPr>
              <w:pStyle w:val="Pieddepage"/>
              <w:jc w:val="right"/>
            </w:pPr>
            <w:r>
              <w:rPr>
                <w:lang w:val="fr-FR"/>
              </w:rPr>
              <w:t xml:space="preserve">Page </w:t>
            </w:r>
            <w:r>
              <w:rPr>
                <w:b/>
                <w:bCs/>
              </w:rPr>
              <w:fldChar w:fldCharType="begin"/>
            </w:r>
            <w:r>
              <w:rPr>
                <w:b/>
                <w:bCs/>
              </w:rPr>
              <w:instrText>PAGE</w:instrText>
            </w:r>
            <w:r>
              <w:rPr>
                <w:b/>
                <w:bCs/>
              </w:rPr>
              <w:fldChar w:fldCharType="separate"/>
            </w:r>
            <w:r w:rsidR="00EE2F2C">
              <w:rPr>
                <w:b/>
                <w:bCs/>
                <w:noProof/>
              </w:rPr>
              <w:t>5</w:t>
            </w:r>
            <w:r>
              <w:rPr>
                <w:b/>
                <w:bCs/>
              </w:rPr>
              <w:fldChar w:fldCharType="end"/>
            </w:r>
            <w:r w:rsidR="003A738C">
              <w:rPr>
                <w:lang w:val="fr-FR"/>
              </w:rPr>
              <w:t xml:space="preserve"> de</w:t>
            </w:r>
            <w:r>
              <w:rPr>
                <w:lang w:val="fr-FR"/>
              </w:rPr>
              <w:t xml:space="preserve"> </w:t>
            </w:r>
            <w:r>
              <w:rPr>
                <w:b/>
                <w:bCs/>
              </w:rPr>
              <w:fldChar w:fldCharType="begin"/>
            </w:r>
            <w:r>
              <w:rPr>
                <w:b/>
                <w:bCs/>
              </w:rPr>
              <w:instrText>NUMPAGES</w:instrText>
            </w:r>
            <w:r>
              <w:rPr>
                <w:b/>
                <w:bCs/>
              </w:rPr>
              <w:fldChar w:fldCharType="separate"/>
            </w:r>
            <w:r w:rsidR="00EE2F2C">
              <w:rPr>
                <w:b/>
                <w:bCs/>
                <w:noProof/>
              </w:rPr>
              <w:t>5</w:t>
            </w:r>
            <w:r>
              <w:rPr>
                <w:b/>
                <w:bCs/>
              </w:rPr>
              <w:fldChar w:fldCharType="end"/>
            </w:r>
          </w:p>
        </w:sdtContent>
      </w:sdt>
    </w:sdtContent>
  </w:sdt>
  <w:p w14:paraId="0CC4EE17" w14:textId="77777777" w:rsidR="0002735A" w:rsidRDefault="0002735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354038"/>
      <w:docPartObj>
        <w:docPartGallery w:val="Page Numbers (Bottom of Page)"/>
        <w:docPartUnique/>
      </w:docPartObj>
    </w:sdtPr>
    <w:sdtEndPr/>
    <w:sdtContent>
      <w:sdt>
        <w:sdtPr>
          <w:id w:val="-1769616900"/>
          <w:docPartObj>
            <w:docPartGallery w:val="Page Numbers (Top of Page)"/>
            <w:docPartUnique/>
          </w:docPartObj>
        </w:sdtPr>
        <w:sdtEndPr/>
        <w:sdtContent>
          <w:p w14:paraId="0CC4EE18" w14:textId="2B3D21EB" w:rsidR="0002735A" w:rsidRDefault="0002735A">
            <w:pPr>
              <w:pStyle w:val="Pieddepage"/>
              <w:jc w:val="right"/>
            </w:pPr>
            <w:r>
              <w:rPr>
                <w:lang w:val="fr-FR"/>
              </w:rPr>
              <w:t xml:space="preserve">Page </w:t>
            </w:r>
            <w:r>
              <w:rPr>
                <w:b/>
                <w:bCs/>
              </w:rPr>
              <w:fldChar w:fldCharType="begin"/>
            </w:r>
            <w:r>
              <w:rPr>
                <w:b/>
                <w:bCs/>
              </w:rPr>
              <w:instrText>PAGE</w:instrText>
            </w:r>
            <w:r>
              <w:rPr>
                <w:b/>
                <w:bCs/>
              </w:rPr>
              <w:fldChar w:fldCharType="separate"/>
            </w:r>
            <w:r>
              <w:rPr>
                <w:b/>
                <w:bCs/>
                <w:noProof/>
              </w:rPr>
              <w:t>1</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8D1A64">
              <w:rPr>
                <w:b/>
                <w:bCs/>
                <w:noProof/>
              </w:rPr>
              <w:t>5</w:t>
            </w:r>
            <w:r>
              <w:rPr>
                <w:b/>
                <w:bCs/>
              </w:rPr>
              <w:fldChar w:fldCharType="end"/>
            </w:r>
          </w:p>
        </w:sdtContent>
      </w:sdt>
    </w:sdtContent>
  </w:sdt>
  <w:p w14:paraId="0CC4EE19" w14:textId="77777777" w:rsidR="0002735A" w:rsidRDefault="000273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9AA14" w14:textId="77777777" w:rsidR="00D16E61" w:rsidRDefault="00D16E61">
      <w:r>
        <w:separator/>
      </w:r>
    </w:p>
  </w:footnote>
  <w:footnote w:type="continuationSeparator" w:id="0">
    <w:p w14:paraId="5F83F5A5" w14:textId="77777777" w:rsidR="00D16E61" w:rsidRDefault="00D1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790A" w14:textId="77777777" w:rsidR="00B60FC6" w:rsidRDefault="00B60F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5714" w14:textId="77777777" w:rsidR="00B60FC6" w:rsidRDefault="00B60F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48C1" w14:textId="77777777" w:rsidR="00B60FC6" w:rsidRDefault="00B60F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4" type="#_x0000_t75" style="width:6in;height:300.75pt" o:bullet="t">
        <v:imagedata r:id="rId1" o:title="blank-book-illustration[1]"/>
      </v:shape>
    </w:pict>
  </w:numPicBullet>
  <w:numPicBullet w:numPicBulletId="1">
    <w:pict>
      <v:shape id="_x0000_i1475" type="#_x0000_t75" style="width:89.25pt;height:54.75pt" o:bullet="t">
        <v:imagedata r:id="rId2" o:title="120px-SNES_controller"/>
      </v:shape>
    </w:pict>
  </w:numPicBullet>
  <w:numPicBullet w:numPicBulletId="2">
    <w:pict>
      <v:shape id="_x0000_i1476" type="#_x0000_t75" style="width:129pt;height:120pt" o:bullet="t">
        <v:imagedata r:id="rId3" o:title="180px-N64-controller[1]"/>
      </v:shape>
    </w:pict>
  </w:numPicBullet>
  <w:numPicBullet w:numPicBulletId="3">
    <w:pict>
      <v:shape id="_x0000_i1477" type="#_x0000_t75" style="width:89.25pt;height:64.5pt" o:bullet="t">
        <v:imagedata r:id="rId4" o:title="120px-Saturn"/>
      </v:shape>
    </w:pict>
  </w:numPicBullet>
  <w:numPicBullet w:numPicBulletId="4">
    <w:pict>
      <v:shape id="_x0000_i1478" type="#_x0000_t75" style="width:89.25pt;height:76.5pt" o:bullet="t">
        <v:imagedata r:id="rId5" o:title="120px-News_1"/>
      </v:shape>
    </w:pict>
  </w:numPicBullet>
  <w:numPicBullet w:numPicBulletId="5">
    <w:pict>
      <v:shape id="_x0000_i1479" type="#_x0000_t75" style="width:89.25pt;height:91.5pt" o:bullet="t">
        <v:imagedata r:id="rId6" o:title="PngThumb-Huella-de-perro-1-24177[1]"/>
      </v:shape>
    </w:pict>
  </w:numPicBullet>
  <w:numPicBullet w:numPicBulletId="6">
    <w:pict>
      <v:shape id="_x0000_i1480" type="#_x0000_t75" style="width:89.25pt;height:89.25pt" o:bullet="t">
        <v:imagedata r:id="rId7" o:title="120px-Medical_Teams_Symbol"/>
      </v:shape>
    </w:pict>
  </w:numPicBullet>
  <w:numPicBullet w:numPicBulletId="7">
    <w:pict>
      <v:shape id="_x0000_i1481" type="#_x0000_t75" style="width:27pt;height:28.5pt" o:bullet="t">
        <v:imagedata r:id="rId8" o:title="Cannabis_leaf"/>
      </v:shape>
    </w:pict>
  </w:numPicBullet>
  <w:numPicBullet w:numPicBulletId="8">
    <w:pict>
      <v:shape id="_x0000_i1482" type="#_x0000_t75" style="width:192pt;height:192pt" o:bullet="t">
        <v:imagedata r:id="rId9" o:title="word2013icon[1]"/>
      </v:shape>
    </w:pict>
  </w:numPicBullet>
  <w:numPicBullet w:numPicBulletId="9">
    <w:pict>
      <v:shape id="_x0000_i1483" type="#_x0000_t75" style="width:96pt;height:96pt" o:bullet="t">
        <v:imagedata r:id="rId10" o:title="excel[1]"/>
      </v:shape>
    </w:pict>
  </w:numPicBullet>
  <w:numPicBullet w:numPicBulletId="10">
    <w:pict>
      <v:shape id="_x0000_i1484" type="#_x0000_t75" style="width:1in;height:1in" o:bullet="t">
        <v:imagedata r:id="rId11" o:title="Publisher-icon[1]"/>
      </v:shape>
    </w:pict>
  </w:numPicBullet>
  <w:numPicBullet w:numPicBulletId="11">
    <w:pict>
      <v:shape id="_x0000_i1485" type="#_x0000_t75" style="width:192pt;height:192pt" o:bullet="t">
        <v:imagedata r:id="rId12" o:title="powerpoint2013icon[1]"/>
      </v:shape>
    </w:pict>
  </w:numPicBullet>
  <w:numPicBullet w:numPicBulletId="12">
    <w:pict>
      <v:shape id="_x0000_i1486" type="#_x0000_t75" style="width:128.25pt;height:128.25pt" o:bullet="t">
        <v:imagedata r:id="rId13" o:title="terminotix"/>
      </v:shape>
    </w:pict>
  </w:numPicBullet>
  <w:numPicBullet w:numPicBulletId="13">
    <w:pict>
      <v:shape id="_x0000_i1487" type="#_x0000_t75" style="width:432.75pt;height:432.75pt" o:bullet="t">
        <v:imagedata r:id="rId14" o:title="Adobe_Illustrator_CS3_icon_mockup"/>
      </v:shape>
    </w:pict>
  </w:numPicBullet>
  <w:numPicBullet w:numPicBulletId="14">
    <w:pict>
      <v:shape id="_x0000_i1488" type="#_x0000_t75" style="width:150pt;height:150pt" o:bullet="t">
        <v:imagedata r:id="rId15" o:title="2474_1[1]"/>
      </v:shape>
    </w:pict>
  </w:numPicBullet>
  <w:numPicBullet w:numPicBulletId="15">
    <w:pict>
      <v:shape id="_x0000_i1489" type="#_x0000_t75" style="width:96pt;height:96pt" o:bullet="t">
        <v:imagedata r:id="rId16" o:title="Nuvola_apps_edu_science[1]"/>
      </v:shape>
    </w:pict>
  </w:numPicBullet>
  <w:abstractNum w:abstractNumId="0" w15:restartNumberingAfterBreak="0">
    <w:nsid w:val="00475E6F"/>
    <w:multiLevelType w:val="hybridMultilevel"/>
    <w:tmpl w:val="4D087DB4"/>
    <w:lvl w:ilvl="0" w:tplc="BE72A654">
      <w:start w:val="1"/>
      <w:numFmt w:val="bullet"/>
      <w:lvlText w:val=""/>
      <w:lvlPicBulletId w:val="9"/>
      <w:lvlJc w:val="left"/>
      <w:pPr>
        <w:ind w:left="720" w:hanging="360"/>
      </w:pPr>
      <w:rPr>
        <w:rFonts w:ascii="Symbol" w:hAnsi="Symbol" w:hint="default"/>
        <w:color w:val="auto"/>
        <w:sz w:val="34"/>
        <w:szCs w:val="3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604A6C"/>
    <w:multiLevelType w:val="hybridMultilevel"/>
    <w:tmpl w:val="88B62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7622BC"/>
    <w:multiLevelType w:val="hybridMultilevel"/>
    <w:tmpl w:val="D7EE61EC"/>
    <w:lvl w:ilvl="0" w:tplc="F9A02804">
      <w:start w:val="1"/>
      <w:numFmt w:val="bullet"/>
      <w:lvlText w:val=""/>
      <w:lvlPicBulletId w:val="8"/>
      <w:lvlJc w:val="left"/>
      <w:pPr>
        <w:ind w:left="720" w:hanging="360"/>
      </w:pPr>
      <w:rPr>
        <w:rFonts w:ascii="Symbol" w:hAnsi="Symbol" w:hint="default"/>
        <w:color w:val="auto"/>
        <w:sz w:val="34"/>
        <w:szCs w:val="3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DF667A"/>
    <w:multiLevelType w:val="hybridMultilevel"/>
    <w:tmpl w:val="F3C20C7A"/>
    <w:lvl w:ilvl="0" w:tplc="0D086426">
      <w:start w:val="1"/>
      <w:numFmt w:val="bullet"/>
      <w:lvlText w:val=""/>
      <w:lvlPicBulletId w:val="4"/>
      <w:lvlJc w:val="left"/>
      <w:pPr>
        <w:ind w:left="72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65B0BC5"/>
    <w:multiLevelType w:val="hybridMultilevel"/>
    <w:tmpl w:val="736445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95706DA"/>
    <w:multiLevelType w:val="hybridMultilevel"/>
    <w:tmpl w:val="382EA1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9C7402C"/>
    <w:multiLevelType w:val="hybridMultilevel"/>
    <w:tmpl w:val="491649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E23753B"/>
    <w:multiLevelType w:val="hybridMultilevel"/>
    <w:tmpl w:val="383A94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24C2BCA"/>
    <w:multiLevelType w:val="hybridMultilevel"/>
    <w:tmpl w:val="AF0AA4F4"/>
    <w:lvl w:ilvl="0" w:tplc="0C0C0003">
      <w:start w:val="1"/>
      <w:numFmt w:val="bullet"/>
      <w:lvlText w:val="o"/>
      <w:lvlJc w:val="left"/>
      <w:pPr>
        <w:ind w:left="928" w:hanging="360"/>
      </w:pPr>
      <w:rPr>
        <w:rFonts w:ascii="Courier New" w:hAnsi="Courier New" w:cs="Courier New" w:hint="default"/>
        <w:sz w:val="24"/>
        <w:szCs w:val="24"/>
      </w:rPr>
    </w:lvl>
    <w:lvl w:ilvl="1" w:tplc="0C0C0003" w:tentative="1">
      <w:start w:val="1"/>
      <w:numFmt w:val="bullet"/>
      <w:lvlText w:val="o"/>
      <w:lvlJc w:val="left"/>
      <w:pPr>
        <w:ind w:left="1648" w:hanging="360"/>
      </w:pPr>
      <w:rPr>
        <w:rFonts w:ascii="Courier New" w:hAnsi="Courier New" w:cs="Courier New" w:hint="default"/>
      </w:rPr>
    </w:lvl>
    <w:lvl w:ilvl="2" w:tplc="0C0C0005" w:tentative="1">
      <w:start w:val="1"/>
      <w:numFmt w:val="bullet"/>
      <w:lvlText w:val=""/>
      <w:lvlJc w:val="left"/>
      <w:pPr>
        <w:ind w:left="2368" w:hanging="360"/>
      </w:pPr>
      <w:rPr>
        <w:rFonts w:ascii="Wingdings" w:hAnsi="Wingdings" w:hint="default"/>
      </w:rPr>
    </w:lvl>
    <w:lvl w:ilvl="3" w:tplc="0C0C0001" w:tentative="1">
      <w:start w:val="1"/>
      <w:numFmt w:val="bullet"/>
      <w:lvlText w:val=""/>
      <w:lvlJc w:val="left"/>
      <w:pPr>
        <w:ind w:left="3088" w:hanging="360"/>
      </w:pPr>
      <w:rPr>
        <w:rFonts w:ascii="Symbol" w:hAnsi="Symbol" w:hint="default"/>
      </w:rPr>
    </w:lvl>
    <w:lvl w:ilvl="4" w:tplc="0C0C0003" w:tentative="1">
      <w:start w:val="1"/>
      <w:numFmt w:val="bullet"/>
      <w:lvlText w:val="o"/>
      <w:lvlJc w:val="left"/>
      <w:pPr>
        <w:ind w:left="3808" w:hanging="360"/>
      </w:pPr>
      <w:rPr>
        <w:rFonts w:ascii="Courier New" w:hAnsi="Courier New" w:cs="Courier New" w:hint="default"/>
      </w:rPr>
    </w:lvl>
    <w:lvl w:ilvl="5" w:tplc="0C0C0005" w:tentative="1">
      <w:start w:val="1"/>
      <w:numFmt w:val="bullet"/>
      <w:lvlText w:val=""/>
      <w:lvlJc w:val="left"/>
      <w:pPr>
        <w:ind w:left="4528" w:hanging="360"/>
      </w:pPr>
      <w:rPr>
        <w:rFonts w:ascii="Wingdings" w:hAnsi="Wingdings" w:hint="default"/>
      </w:rPr>
    </w:lvl>
    <w:lvl w:ilvl="6" w:tplc="0C0C0001" w:tentative="1">
      <w:start w:val="1"/>
      <w:numFmt w:val="bullet"/>
      <w:lvlText w:val=""/>
      <w:lvlJc w:val="left"/>
      <w:pPr>
        <w:ind w:left="5248" w:hanging="360"/>
      </w:pPr>
      <w:rPr>
        <w:rFonts w:ascii="Symbol" w:hAnsi="Symbol" w:hint="default"/>
      </w:rPr>
    </w:lvl>
    <w:lvl w:ilvl="7" w:tplc="0C0C0003" w:tentative="1">
      <w:start w:val="1"/>
      <w:numFmt w:val="bullet"/>
      <w:lvlText w:val="o"/>
      <w:lvlJc w:val="left"/>
      <w:pPr>
        <w:ind w:left="5968" w:hanging="360"/>
      </w:pPr>
      <w:rPr>
        <w:rFonts w:ascii="Courier New" w:hAnsi="Courier New" w:cs="Courier New" w:hint="default"/>
      </w:rPr>
    </w:lvl>
    <w:lvl w:ilvl="8" w:tplc="0C0C0005" w:tentative="1">
      <w:start w:val="1"/>
      <w:numFmt w:val="bullet"/>
      <w:lvlText w:val=""/>
      <w:lvlJc w:val="left"/>
      <w:pPr>
        <w:ind w:left="6688" w:hanging="360"/>
      </w:pPr>
      <w:rPr>
        <w:rFonts w:ascii="Wingdings" w:hAnsi="Wingdings" w:hint="default"/>
      </w:rPr>
    </w:lvl>
  </w:abstractNum>
  <w:abstractNum w:abstractNumId="9" w15:restartNumberingAfterBreak="0">
    <w:nsid w:val="14C75092"/>
    <w:multiLevelType w:val="hybridMultilevel"/>
    <w:tmpl w:val="3BD0FB24"/>
    <w:lvl w:ilvl="0" w:tplc="B516AB18">
      <w:start w:val="1"/>
      <w:numFmt w:val="bullet"/>
      <w:lvlText w:val=""/>
      <w:lvlPicBulletId w:val="14"/>
      <w:lvlJc w:val="left"/>
      <w:pPr>
        <w:ind w:left="72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52847CA"/>
    <w:multiLevelType w:val="hybridMultilevel"/>
    <w:tmpl w:val="AE0230B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156150EC"/>
    <w:multiLevelType w:val="hybridMultilevel"/>
    <w:tmpl w:val="E9CE43B8"/>
    <w:lvl w:ilvl="0" w:tplc="603C3B4A">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73756D8"/>
    <w:multiLevelType w:val="hybridMultilevel"/>
    <w:tmpl w:val="EB2ED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B542B39"/>
    <w:multiLevelType w:val="hybridMultilevel"/>
    <w:tmpl w:val="A3F685D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1EC23A91"/>
    <w:multiLevelType w:val="hybridMultilevel"/>
    <w:tmpl w:val="007851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5FD0F15"/>
    <w:multiLevelType w:val="hybridMultilevel"/>
    <w:tmpl w:val="B6B6E3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7AE7BDC"/>
    <w:multiLevelType w:val="hybridMultilevel"/>
    <w:tmpl w:val="E3EA4974"/>
    <w:lvl w:ilvl="0" w:tplc="53DA2784">
      <w:start w:val="1"/>
      <w:numFmt w:val="bullet"/>
      <w:lvlText w:val=""/>
      <w:lvlPicBulletId w:val="7"/>
      <w:lvlJc w:val="left"/>
      <w:pPr>
        <w:ind w:left="72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96B3AA5"/>
    <w:multiLevelType w:val="hybridMultilevel"/>
    <w:tmpl w:val="0E18F62C"/>
    <w:lvl w:ilvl="0" w:tplc="0C0C000B">
      <w:start w:val="1"/>
      <w:numFmt w:val="bullet"/>
      <w:lvlText w:val=""/>
      <w:lvlJc w:val="left"/>
      <w:pPr>
        <w:ind w:left="1425" w:hanging="360"/>
      </w:pPr>
      <w:rPr>
        <w:rFonts w:ascii="Wingdings" w:hAnsi="Wingdings" w:hint="default"/>
        <w:sz w:val="24"/>
        <w:szCs w:val="24"/>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8" w15:restartNumberingAfterBreak="0">
    <w:nsid w:val="2C4637A4"/>
    <w:multiLevelType w:val="hybridMultilevel"/>
    <w:tmpl w:val="BB064C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D6670A0"/>
    <w:multiLevelType w:val="hybridMultilevel"/>
    <w:tmpl w:val="310E2E68"/>
    <w:lvl w:ilvl="0" w:tplc="DC740512">
      <w:start w:val="1"/>
      <w:numFmt w:val="bullet"/>
      <w:lvlText w:val=""/>
      <w:lvlPicBulletId w:val="0"/>
      <w:lvlJc w:val="left"/>
      <w:pPr>
        <w:ind w:left="72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F4E0FB2"/>
    <w:multiLevelType w:val="hybridMultilevel"/>
    <w:tmpl w:val="D452EF44"/>
    <w:lvl w:ilvl="0" w:tplc="0C0C000B">
      <w:start w:val="1"/>
      <w:numFmt w:val="bullet"/>
      <w:lvlText w:val=""/>
      <w:lvlJc w:val="left"/>
      <w:pPr>
        <w:ind w:left="1080" w:hanging="360"/>
      </w:pPr>
      <w:rPr>
        <w:rFonts w:ascii="Wingdings" w:hAnsi="Wingdings" w:hint="default"/>
        <w:sz w:val="24"/>
        <w:szCs w:val="24"/>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311D6D82"/>
    <w:multiLevelType w:val="hybridMultilevel"/>
    <w:tmpl w:val="61D46218"/>
    <w:lvl w:ilvl="0" w:tplc="CEBEE8A2">
      <w:start w:val="1"/>
      <w:numFmt w:val="bullet"/>
      <w:lvlText w:val=""/>
      <w:lvlPicBulletId w:val="11"/>
      <w:lvlJc w:val="left"/>
      <w:pPr>
        <w:ind w:left="720" w:hanging="360"/>
      </w:pPr>
      <w:rPr>
        <w:rFonts w:ascii="Symbol" w:hAnsi="Symbol" w:hint="default"/>
        <w:color w:val="auto"/>
        <w:sz w:val="34"/>
        <w:szCs w:val="3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50A7CAA"/>
    <w:multiLevelType w:val="hybridMultilevel"/>
    <w:tmpl w:val="B560A860"/>
    <w:lvl w:ilvl="0" w:tplc="D7B6EE12">
      <w:numFmt w:val="bullet"/>
      <w:lvlText w:val="-"/>
      <w:lvlJc w:val="left"/>
      <w:pPr>
        <w:ind w:left="720" w:hanging="360"/>
      </w:pPr>
      <w:rPr>
        <w:rFonts w:ascii="Gisha" w:eastAsia="MS Mincho" w:hAnsi="Gisha" w:cs="Gish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77B1AC8"/>
    <w:multiLevelType w:val="hybridMultilevel"/>
    <w:tmpl w:val="C1E4F0F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7A628D0"/>
    <w:multiLevelType w:val="hybridMultilevel"/>
    <w:tmpl w:val="C8A03FA4"/>
    <w:lvl w:ilvl="0" w:tplc="F3FEDABE">
      <w:start w:val="1"/>
      <w:numFmt w:val="bullet"/>
      <w:lvlText w:val=""/>
      <w:lvlJc w:val="left"/>
      <w:pPr>
        <w:tabs>
          <w:tab w:val="num" w:pos="720"/>
        </w:tabs>
        <w:ind w:left="720" w:hanging="360"/>
      </w:pPr>
      <w:rPr>
        <w:rFonts w:ascii="Symbol" w:hAnsi="Symbol" w:hint="default"/>
        <w:sz w:val="24"/>
        <w:szCs w:val="24"/>
      </w:rPr>
    </w:lvl>
    <w:lvl w:ilvl="1" w:tplc="1854C434">
      <w:start w:val="1"/>
      <w:numFmt w:val="bullet"/>
      <w:lvlText w:val="o"/>
      <w:lvlJc w:val="left"/>
      <w:pPr>
        <w:tabs>
          <w:tab w:val="num" w:pos="1440"/>
        </w:tabs>
        <w:ind w:left="1440" w:hanging="360"/>
      </w:pPr>
      <w:rPr>
        <w:rFonts w:ascii="Courier New" w:hAnsi="Courier New" w:cs="Courier New" w:hint="default"/>
        <w:sz w:val="24"/>
        <w:szCs w:val="24"/>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F37066"/>
    <w:multiLevelType w:val="hybridMultilevel"/>
    <w:tmpl w:val="4142F362"/>
    <w:lvl w:ilvl="0" w:tplc="9424D83C">
      <w:start w:val="1"/>
      <w:numFmt w:val="bullet"/>
      <w:lvlText w:val=""/>
      <w:lvlPicBulletId w:val="6"/>
      <w:lvlJc w:val="left"/>
      <w:pPr>
        <w:ind w:left="72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C304CE8"/>
    <w:multiLevelType w:val="hybridMultilevel"/>
    <w:tmpl w:val="5F0EEF98"/>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0F42112"/>
    <w:multiLevelType w:val="hybridMultilevel"/>
    <w:tmpl w:val="B68486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1C03226"/>
    <w:multiLevelType w:val="hybridMultilevel"/>
    <w:tmpl w:val="4A7CE3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2AC1417"/>
    <w:multiLevelType w:val="hybridMultilevel"/>
    <w:tmpl w:val="D708FE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31C5452"/>
    <w:multiLevelType w:val="hybridMultilevel"/>
    <w:tmpl w:val="485430FA"/>
    <w:lvl w:ilvl="0" w:tplc="19D8F380">
      <w:start w:val="1"/>
      <w:numFmt w:val="bullet"/>
      <w:lvlText w:val=""/>
      <w:lvlPicBulletId w:val="15"/>
      <w:lvlJc w:val="left"/>
      <w:pPr>
        <w:ind w:left="72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49430EA"/>
    <w:multiLevelType w:val="hybridMultilevel"/>
    <w:tmpl w:val="A20AFD62"/>
    <w:lvl w:ilvl="0" w:tplc="3EB61EE8">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83F5798"/>
    <w:multiLevelType w:val="hybridMultilevel"/>
    <w:tmpl w:val="2CCA9496"/>
    <w:lvl w:ilvl="0" w:tplc="AB30CDA8">
      <w:start w:val="1"/>
      <w:numFmt w:val="bullet"/>
      <w:lvlText w:val=""/>
      <w:lvlPicBulletId w:val="5"/>
      <w:lvlJc w:val="left"/>
      <w:pPr>
        <w:ind w:left="72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88723C4"/>
    <w:multiLevelType w:val="hybridMultilevel"/>
    <w:tmpl w:val="18E2E91A"/>
    <w:lvl w:ilvl="0" w:tplc="07F48F18">
      <w:start w:val="1"/>
      <w:numFmt w:val="bullet"/>
      <w:lvlText w:val=""/>
      <w:lvlPicBulletId w:val="10"/>
      <w:lvlJc w:val="left"/>
      <w:pPr>
        <w:ind w:left="720" w:hanging="360"/>
      </w:pPr>
      <w:rPr>
        <w:rFonts w:ascii="Symbol" w:hAnsi="Symbol" w:hint="default"/>
        <w:color w:val="auto"/>
        <w:sz w:val="34"/>
        <w:szCs w:val="3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CE07B0C"/>
    <w:multiLevelType w:val="hybridMultilevel"/>
    <w:tmpl w:val="29947CAA"/>
    <w:lvl w:ilvl="0" w:tplc="E2429F7A">
      <w:start w:val="1"/>
      <w:numFmt w:val="bullet"/>
      <w:lvlText w:val=""/>
      <w:lvlPicBulletId w:val="3"/>
      <w:lvlJc w:val="left"/>
      <w:pPr>
        <w:ind w:left="72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4F676CDD"/>
    <w:multiLevelType w:val="hybridMultilevel"/>
    <w:tmpl w:val="260AA6A0"/>
    <w:lvl w:ilvl="0" w:tplc="B2666DBE">
      <w:start w:val="1"/>
      <w:numFmt w:val="bullet"/>
      <w:lvlText w:val=""/>
      <w:lvlPicBulletId w:val="2"/>
      <w:lvlJc w:val="left"/>
      <w:pPr>
        <w:ind w:left="72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F720947"/>
    <w:multiLevelType w:val="hybridMultilevel"/>
    <w:tmpl w:val="A26CBB96"/>
    <w:lvl w:ilvl="0" w:tplc="ED428A3E">
      <w:start w:val="1"/>
      <w:numFmt w:val="bullet"/>
      <w:lvlText w:val=""/>
      <w:lvlPicBulletId w:val="13"/>
      <w:lvlJc w:val="left"/>
      <w:pPr>
        <w:ind w:left="720" w:hanging="360"/>
      </w:pPr>
      <w:rPr>
        <w:rFonts w:ascii="Symbol" w:hAnsi="Symbol" w:hint="default"/>
        <w:color w:val="auto"/>
        <w:sz w:val="56"/>
        <w:szCs w:val="5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0370E54"/>
    <w:multiLevelType w:val="hybridMultilevel"/>
    <w:tmpl w:val="AEC2BFA2"/>
    <w:lvl w:ilvl="0" w:tplc="0C0C0001">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1462BEF"/>
    <w:multiLevelType w:val="hybridMultilevel"/>
    <w:tmpl w:val="62EA1A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594F0590"/>
    <w:multiLevelType w:val="hybridMultilevel"/>
    <w:tmpl w:val="4CEE94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BA221FB"/>
    <w:multiLevelType w:val="hybridMultilevel"/>
    <w:tmpl w:val="BAA02AB0"/>
    <w:lvl w:ilvl="0" w:tplc="15605C78">
      <w:start w:val="1"/>
      <w:numFmt w:val="bullet"/>
      <w:lvlText w:val=""/>
      <w:lvlPicBulletId w:val="12"/>
      <w:lvlJc w:val="left"/>
      <w:pPr>
        <w:ind w:left="720" w:hanging="360"/>
      </w:pPr>
      <w:rPr>
        <w:rFonts w:ascii="Symbol" w:hAnsi="Symbol" w:hint="default"/>
        <w:color w:val="auto"/>
        <w:sz w:val="34"/>
        <w:szCs w:val="3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33252A1"/>
    <w:multiLevelType w:val="hybridMultilevel"/>
    <w:tmpl w:val="5958DBD6"/>
    <w:lvl w:ilvl="0" w:tplc="0C0C000D">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E2723A"/>
    <w:multiLevelType w:val="hybridMultilevel"/>
    <w:tmpl w:val="A4CA673A"/>
    <w:lvl w:ilvl="0" w:tplc="936298D6">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6AF04F41"/>
    <w:multiLevelType w:val="hybridMultilevel"/>
    <w:tmpl w:val="8C44A4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6DFB0E41"/>
    <w:multiLevelType w:val="hybridMultilevel"/>
    <w:tmpl w:val="1514F02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74B5D08"/>
    <w:multiLevelType w:val="hybridMultilevel"/>
    <w:tmpl w:val="890C21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B001118"/>
    <w:multiLevelType w:val="hybridMultilevel"/>
    <w:tmpl w:val="7E121412"/>
    <w:lvl w:ilvl="0" w:tplc="0C0C0009">
      <w:start w:val="1"/>
      <w:numFmt w:val="bullet"/>
      <w:lvlText w:val=""/>
      <w:lvlJc w:val="left"/>
      <w:pPr>
        <w:ind w:left="786" w:hanging="360"/>
      </w:pPr>
      <w:rPr>
        <w:rFonts w:ascii="Wingdings" w:hAnsi="Wingdings"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num w:numId="1">
    <w:abstractNumId w:val="24"/>
  </w:num>
  <w:num w:numId="2">
    <w:abstractNumId w:val="41"/>
  </w:num>
  <w:num w:numId="3">
    <w:abstractNumId w:val="23"/>
  </w:num>
  <w:num w:numId="4">
    <w:abstractNumId w:val="15"/>
  </w:num>
  <w:num w:numId="5">
    <w:abstractNumId w:val="10"/>
  </w:num>
  <w:num w:numId="6">
    <w:abstractNumId w:val="7"/>
  </w:num>
  <w:num w:numId="7">
    <w:abstractNumId w:val="28"/>
  </w:num>
  <w:num w:numId="8">
    <w:abstractNumId w:val="31"/>
  </w:num>
  <w:num w:numId="9">
    <w:abstractNumId w:val="11"/>
  </w:num>
  <w:num w:numId="10">
    <w:abstractNumId w:val="39"/>
  </w:num>
  <w:num w:numId="11">
    <w:abstractNumId w:val="43"/>
  </w:num>
  <w:num w:numId="12">
    <w:abstractNumId w:val="13"/>
  </w:num>
  <w:num w:numId="13">
    <w:abstractNumId w:val="8"/>
  </w:num>
  <w:num w:numId="14">
    <w:abstractNumId w:val="20"/>
  </w:num>
  <w:num w:numId="15">
    <w:abstractNumId w:val="18"/>
  </w:num>
  <w:num w:numId="16">
    <w:abstractNumId w:val="46"/>
  </w:num>
  <w:num w:numId="17">
    <w:abstractNumId w:val="12"/>
  </w:num>
  <w:num w:numId="18">
    <w:abstractNumId w:val="17"/>
  </w:num>
  <w:num w:numId="19">
    <w:abstractNumId w:val="1"/>
  </w:num>
  <w:num w:numId="20">
    <w:abstractNumId w:val="5"/>
  </w:num>
  <w:num w:numId="21">
    <w:abstractNumId w:val="29"/>
  </w:num>
  <w:num w:numId="22">
    <w:abstractNumId w:val="42"/>
  </w:num>
  <w:num w:numId="23">
    <w:abstractNumId w:val="4"/>
  </w:num>
  <w:num w:numId="24">
    <w:abstractNumId w:val="26"/>
  </w:num>
  <w:num w:numId="25">
    <w:abstractNumId w:val="44"/>
  </w:num>
  <w:num w:numId="26">
    <w:abstractNumId w:val="27"/>
  </w:num>
  <w:num w:numId="27">
    <w:abstractNumId w:val="38"/>
  </w:num>
  <w:num w:numId="28">
    <w:abstractNumId w:val="14"/>
  </w:num>
  <w:num w:numId="29">
    <w:abstractNumId w:val="6"/>
  </w:num>
  <w:num w:numId="30">
    <w:abstractNumId w:val="45"/>
  </w:num>
  <w:num w:numId="31">
    <w:abstractNumId w:val="19"/>
  </w:num>
  <w:num w:numId="32">
    <w:abstractNumId w:val="35"/>
  </w:num>
  <w:num w:numId="33">
    <w:abstractNumId w:val="34"/>
  </w:num>
  <w:num w:numId="34">
    <w:abstractNumId w:val="3"/>
  </w:num>
  <w:num w:numId="35">
    <w:abstractNumId w:val="32"/>
  </w:num>
  <w:num w:numId="36">
    <w:abstractNumId w:val="25"/>
  </w:num>
  <w:num w:numId="37">
    <w:abstractNumId w:val="16"/>
  </w:num>
  <w:num w:numId="38">
    <w:abstractNumId w:val="37"/>
  </w:num>
  <w:num w:numId="39">
    <w:abstractNumId w:val="2"/>
  </w:num>
  <w:num w:numId="40">
    <w:abstractNumId w:val="0"/>
  </w:num>
  <w:num w:numId="41">
    <w:abstractNumId w:val="33"/>
  </w:num>
  <w:num w:numId="42">
    <w:abstractNumId w:val="21"/>
  </w:num>
  <w:num w:numId="43">
    <w:abstractNumId w:val="40"/>
  </w:num>
  <w:num w:numId="44">
    <w:abstractNumId w:val="36"/>
  </w:num>
  <w:num w:numId="45">
    <w:abstractNumId w:val="22"/>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A6"/>
    <w:rsid w:val="00004AB4"/>
    <w:rsid w:val="0002735A"/>
    <w:rsid w:val="00030978"/>
    <w:rsid w:val="0004549D"/>
    <w:rsid w:val="0005130E"/>
    <w:rsid w:val="0005180C"/>
    <w:rsid w:val="00086089"/>
    <w:rsid w:val="00091217"/>
    <w:rsid w:val="00091764"/>
    <w:rsid w:val="000A2407"/>
    <w:rsid w:val="000A2D54"/>
    <w:rsid w:val="000A5279"/>
    <w:rsid w:val="000B1001"/>
    <w:rsid w:val="000B5ED3"/>
    <w:rsid w:val="000D05A8"/>
    <w:rsid w:val="000D6C26"/>
    <w:rsid w:val="000D720B"/>
    <w:rsid w:val="000E506D"/>
    <w:rsid w:val="000F4B01"/>
    <w:rsid w:val="00100A30"/>
    <w:rsid w:val="00101781"/>
    <w:rsid w:val="0010583F"/>
    <w:rsid w:val="001146E5"/>
    <w:rsid w:val="00117476"/>
    <w:rsid w:val="00117E57"/>
    <w:rsid w:val="00123747"/>
    <w:rsid w:val="001256ED"/>
    <w:rsid w:val="001333A9"/>
    <w:rsid w:val="0015535A"/>
    <w:rsid w:val="00180A95"/>
    <w:rsid w:val="00180DBE"/>
    <w:rsid w:val="0019538E"/>
    <w:rsid w:val="001A5AD1"/>
    <w:rsid w:val="001B072F"/>
    <w:rsid w:val="001B145F"/>
    <w:rsid w:val="001B7E4D"/>
    <w:rsid w:val="001D2E1D"/>
    <w:rsid w:val="001D4130"/>
    <w:rsid w:val="001E29E9"/>
    <w:rsid w:val="001F36D0"/>
    <w:rsid w:val="00204E2C"/>
    <w:rsid w:val="00223DDD"/>
    <w:rsid w:val="00226030"/>
    <w:rsid w:val="00227F1C"/>
    <w:rsid w:val="0023124A"/>
    <w:rsid w:val="0023253A"/>
    <w:rsid w:val="0024791A"/>
    <w:rsid w:val="00263060"/>
    <w:rsid w:val="00265892"/>
    <w:rsid w:val="00270FFC"/>
    <w:rsid w:val="002836CB"/>
    <w:rsid w:val="00291928"/>
    <w:rsid w:val="00295799"/>
    <w:rsid w:val="00297280"/>
    <w:rsid w:val="002B2E67"/>
    <w:rsid w:val="002B4D10"/>
    <w:rsid w:val="002E3129"/>
    <w:rsid w:val="002F65E1"/>
    <w:rsid w:val="002F763E"/>
    <w:rsid w:val="00302D58"/>
    <w:rsid w:val="0031054B"/>
    <w:rsid w:val="0031435F"/>
    <w:rsid w:val="00365BC1"/>
    <w:rsid w:val="003668B3"/>
    <w:rsid w:val="0037393D"/>
    <w:rsid w:val="003825D5"/>
    <w:rsid w:val="00382CE5"/>
    <w:rsid w:val="0038704B"/>
    <w:rsid w:val="003A12C9"/>
    <w:rsid w:val="003A2191"/>
    <w:rsid w:val="003A48F6"/>
    <w:rsid w:val="003A738C"/>
    <w:rsid w:val="003B207E"/>
    <w:rsid w:val="003D39FB"/>
    <w:rsid w:val="003D6A69"/>
    <w:rsid w:val="003E1225"/>
    <w:rsid w:val="003E3EF7"/>
    <w:rsid w:val="003F1FD4"/>
    <w:rsid w:val="003F3B06"/>
    <w:rsid w:val="003F4121"/>
    <w:rsid w:val="003F6BD9"/>
    <w:rsid w:val="00411EBB"/>
    <w:rsid w:val="0041279D"/>
    <w:rsid w:val="00413EDB"/>
    <w:rsid w:val="00414F19"/>
    <w:rsid w:val="00415E2F"/>
    <w:rsid w:val="00421537"/>
    <w:rsid w:val="004246DC"/>
    <w:rsid w:val="004260B9"/>
    <w:rsid w:val="00427B69"/>
    <w:rsid w:val="004312DB"/>
    <w:rsid w:val="00442278"/>
    <w:rsid w:val="00443DFD"/>
    <w:rsid w:val="004459B4"/>
    <w:rsid w:val="004759D1"/>
    <w:rsid w:val="00475E1C"/>
    <w:rsid w:val="004A5F93"/>
    <w:rsid w:val="004A6C17"/>
    <w:rsid w:val="004B0E10"/>
    <w:rsid w:val="004B3AF3"/>
    <w:rsid w:val="004C080F"/>
    <w:rsid w:val="004D0EA2"/>
    <w:rsid w:val="004D1CC6"/>
    <w:rsid w:val="004D47EC"/>
    <w:rsid w:val="004D5A92"/>
    <w:rsid w:val="004D6151"/>
    <w:rsid w:val="004F076B"/>
    <w:rsid w:val="005005B1"/>
    <w:rsid w:val="00500C20"/>
    <w:rsid w:val="00500CB5"/>
    <w:rsid w:val="00503CB7"/>
    <w:rsid w:val="005066D2"/>
    <w:rsid w:val="00507491"/>
    <w:rsid w:val="00507945"/>
    <w:rsid w:val="00514FC2"/>
    <w:rsid w:val="005154F9"/>
    <w:rsid w:val="005162C0"/>
    <w:rsid w:val="005266D3"/>
    <w:rsid w:val="00526B5D"/>
    <w:rsid w:val="0054615A"/>
    <w:rsid w:val="005514F0"/>
    <w:rsid w:val="00570825"/>
    <w:rsid w:val="005775A5"/>
    <w:rsid w:val="00594993"/>
    <w:rsid w:val="005A045B"/>
    <w:rsid w:val="005A3CA6"/>
    <w:rsid w:val="005A4726"/>
    <w:rsid w:val="005A5701"/>
    <w:rsid w:val="005B2F22"/>
    <w:rsid w:val="005C0F7C"/>
    <w:rsid w:val="005C12B9"/>
    <w:rsid w:val="005C3E96"/>
    <w:rsid w:val="005C44A6"/>
    <w:rsid w:val="005E068C"/>
    <w:rsid w:val="005E4DAD"/>
    <w:rsid w:val="005F0952"/>
    <w:rsid w:val="005F7680"/>
    <w:rsid w:val="006124A8"/>
    <w:rsid w:val="0063064E"/>
    <w:rsid w:val="00673863"/>
    <w:rsid w:val="00697863"/>
    <w:rsid w:val="006B2936"/>
    <w:rsid w:val="006B4039"/>
    <w:rsid w:val="006C48AA"/>
    <w:rsid w:val="006D1665"/>
    <w:rsid w:val="006D1CDB"/>
    <w:rsid w:val="006D537A"/>
    <w:rsid w:val="006E3499"/>
    <w:rsid w:val="006F1A62"/>
    <w:rsid w:val="006F23E0"/>
    <w:rsid w:val="006F5C11"/>
    <w:rsid w:val="006F5C9F"/>
    <w:rsid w:val="007075F6"/>
    <w:rsid w:val="007257EE"/>
    <w:rsid w:val="00743E55"/>
    <w:rsid w:val="007472B5"/>
    <w:rsid w:val="00750CD5"/>
    <w:rsid w:val="00757241"/>
    <w:rsid w:val="00774C57"/>
    <w:rsid w:val="00781D07"/>
    <w:rsid w:val="00787D19"/>
    <w:rsid w:val="007A384C"/>
    <w:rsid w:val="007B0F95"/>
    <w:rsid w:val="007B2E80"/>
    <w:rsid w:val="007C30F0"/>
    <w:rsid w:val="007C5425"/>
    <w:rsid w:val="007D20AF"/>
    <w:rsid w:val="007E1859"/>
    <w:rsid w:val="007E1B19"/>
    <w:rsid w:val="00805640"/>
    <w:rsid w:val="00806DE4"/>
    <w:rsid w:val="00825E22"/>
    <w:rsid w:val="00827BD4"/>
    <w:rsid w:val="0083098F"/>
    <w:rsid w:val="00832846"/>
    <w:rsid w:val="00840403"/>
    <w:rsid w:val="008411B1"/>
    <w:rsid w:val="00850FA3"/>
    <w:rsid w:val="0085381C"/>
    <w:rsid w:val="008617E7"/>
    <w:rsid w:val="00861A2E"/>
    <w:rsid w:val="00875F91"/>
    <w:rsid w:val="00881906"/>
    <w:rsid w:val="0089104C"/>
    <w:rsid w:val="008A189B"/>
    <w:rsid w:val="008A7C39"/>
    <w:rsid w:val="008B398D"/>
    <w:rsid w:val="008B4854"/>
    <w:rsid w:val="008D1A64"/>
    <w:rsid w:val="008D3536"/>
    <w:rsid w:val="008E609E"/>
    <w:rsid w:val="008F5EC7"/>
    <w:rsid w:val="008F6A86"/>
    <w:rsid w:val="00903E04"/>
    <w:rsid w:val="00911259"/>
    <w:rsid w:val="00937317"/>
    <w:rsid w:val="00946286"/>
    <w:rsid w:val="009506AC"/>
    <w:rsid w:val="00956208"/>
    <w:rsid w:val="00960EF9"/>
    <w:rsid w:val="00972D27"/>
    <w:rsid w:val="009A1F43"/>
    <w:rsid w:val="009A7E8C"/>
    <w:rsid w:val="009B0C52"/>
    <w:rsid w:val="009B4905"/>
    <w:rsid w:val="009B4C7D"/>
    <w:rsid w:val="009D4CB4"/>
    <w:rsid w:val="009D585E"/>
    <w:rsid w:val="009E19B6"/>
    <w:rsid w:val="009E3E87"/>
    <w:rsid w:val="009E6B21"/>
    <w:rsid w:val="009F5A04"/>
    <w:rsid w:val="00A10F5D"/>
    <w:rsid w:val="00A417B3"/>
    <w:rsid w:val="00A66A45"/>
    <w:rsid w:val="00A7062A"/>
    <w:rsid w:val="00A72401"/>
    <w:rsid w:val="00A73B78"/>
    <w:rsid w:val="00A8651F"/>
    <w:rsid w:val="00AC0B80"/>
    <w:rsid w:val="00AC64ED"/>
    <w:rsid w:val="00AD2001"/>
    <w:rsid w:val="00AD2894"/>
    <w:rsid w:val="00AD4A62"/>
    <w:rsid w:val="00AD6086"/>
    <w:rsid w:val="00AE34FE"/>
    <w:rsid w:val="00AE7DE2"/>
    <w:rsid w:val="00AF115B"/>
    <w:rsid w:val="00AF1A14"/>
    <w:rsid w:val="00AF2ED4"/>
    <w:rsid w:val="00B00F70"/>
    <w:rsid w:val="00B03FF0"/>
    <w:rsid w:val="00B10B37"/>
    <w:rsid w:val="00B1486E"/>
    <w:rsid w:val="00B34BEC"/>
    <w:rsid w:val="00B459E5"/>
    <w:rsid w:val="00B60FC6"/>
    <w:rsid w:val="00B70E37"/>
    <w:rsid w:val="00BB007F"/>
    <w:rsid w:val="00BB60B4"/>
    <w:rsid w:val="00BE0AB0"/>
    <w:rsid w:val="00BE42AD"/>
    <w:rsid w:val="00BF2EC5"/>
    <w:rsid w:val="00BF73DD"/>
    <w:rsid w:val="00C03848"/>
    <w:rsid w:val="00C05E11"/>
    <w:rsid w:val="00C075BC"/>
    <w:rsid w:val="00C16332"/>
    <w:rsid w:val="00C21571"/>
    <w:rsid w:val="00C312E8"/>
    <w:rsid w:val="00C36C31"/>
    <w:rsid w:val="00C41FAA"/>
    <w:rsid w:val="00C52178"/>
    <w:rsid w:val="00C556F2"/>
    <w:rsid w:val="00C637A7"/>
    <w:rsid w:val="00C64EAD"/>
    <w:rsid w:val="00C66084"/>
    <w:rsid w:val="00C72218"/>
    <w:rsid w:val="00C81631"/>
    <w:rsid w:val="00C823F1"/>
    <w:rsid w:val="00CA15FD"/>
    <w:rsid w:val="00CB17CC"/>
    <w:rsid w:val="00CB5FEE"/>
    <w:rsid w:val="00CB7005"/>
    <w:rsid w:val="00CB77E8"/>
    <w:rsid w:val="00CC57AE"/>
    <w:rsid w:val="00CD15C3"/>
    <w:rsid w:val="00CE119F"/>
    <w:rsid w:val="00CF3974"/>
    <w:rsid w:val="00CF6CFF"/>
    <w:rsid w:val="00D01CFD"/>
    <w:rsid w:val="00D140F4"/>
    <w:rsid w:val="00D16E61"/>
    <w:rsid w:val="00D23581"/>
    <w:rsid w:val="00D26C9E"/>
    <w:rsid w:val="00D35911"/>
    <w:rsid w:val="00D44835"/>
    <w:rsid w:val="00D46FC0"/>
    <w:rsid w:val="00D852DB"/>
    <w:rsid w:val="00D9261F"/>
    <w:rsid w:val="00D979CD"/>
    <w:rsid w:val="00DA382E"/>
    <w:rsid w:val="00DA4CC7"/>
    <w:rsid w:val="00DB13E3"/>
    <w:rsid w:val="00DC272A"/>
    <w:rsid w:val="00DE2E2D"/>
    <w:rsid w:val="00E13D19"/>
    <w:rsid w:val="00E33F15"/>
    <w:rsid w:val="00E53AD3"/>
    <w:rsid w:val="00E56166"/>
    <w:rsid w:val="00E60905"/>
    <w:rsid w:val="00E613F2"/>
    <w:rsid w:val="00E6794D"/>
    <w:rsid w:val="00E813CA"/>
    <w:rsid w:val="00E90EF2"/>
    <w:rsid w:val="00E96F5A"/>
    <w:rsid w:val="00EA7DBA"/>
    <w:rsid w:val="00EB3508"/>
    <w:rsid w:val="00EC4669"/>
    <w:rsid w:val="00ED30AF"/>
    <w:rsid w:val="00ED6E69"/>
    <w:rsid w:val="00EE1A0C"/>
    <w:rsid w:val="00EE2F2C"/>
    <w:rsid w:val="00EF1183"/>
    <w:rsid w:val="00EF7A14"/>
    <w:rsid w:val="00EF7FA8"/>
    <w:rsid w:val="00F05588"/>
    <w:rsid w:val="00F05BB0"/>
    <w:rsid w:val="00F0632E"/>
    <w:rsid w:val="00F324C6"/>
    <w:rsid w:val="00F32723"/>
    <w:rsid w:val="00F4120B"/>
    <w:rsid w:val="00F5109E"/>
    <w:rsid w:val="00F72C92"/>
    <w:rsid w:val="00F7562D"/>
    <w:rsid w:val="00F80D23"/>
    <w:rsid w:val="00FA0DA3"/>
    <w:rsid w:val="00FA12B3"/>
    <w:rsid w:val="00FA3721"/>
    <w:rsid w:val="00FB0943"/>
    <w:rsid w:val="00FB2278"/>
    <w:rsid w:val="00FE3A9D"/>
    <w:rsid w:val="00FE62F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4EDD3"/>
  <w15:docId w15:val="{34BD7E6E-C198-4A7F-B0A2-B1C681A4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A"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768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01781"/>
    <w:rPr>
      <w:rFonts w:ascii="Tahoma" w:hAnsi="Tahoma" w:cs="Tahoma"/>
      <w:sz w:val="16"/>
      <w:szCs w:val="16"/>
    </w:rPr>
  </w:style>
  <w:style w:type="paragraph" w:styleId="En-tte">
    <w:name w:val="header"/>
    <w:basedOn w:val="Normal"/>
    <w:rsid w:val="00101781"/>
    <w:pPr>
      <w:tabs>
        <w:tab w:val="center" w:pos="4320"/>
        <w:tab w:val="right" w:pos="8640"/>
      </w:tabs>
    </w:pPr>
  </w:style>
  <w:style w:type="paragraph" w:styleId="Pieddepage">
    <w:name w:val="footer"/>
    <w:basedOn w:val="Normal"/>
    <w:link w:val="PieddepageCar"/>
    <w:uiPriority w:val="99"/>
    <w:rsid w:val="00101781"/>
    <w:pPr>
      <w:tabs>
        <w:tab w:val="center" w:pos="4320"/>
        <w:tab w:val="right" w:pos="8640"/>
      </w:tabs>
    </w:pPr>
  </w:style>
  <w:style w:type="paragraph" w:styleId="Paragraphedeliste">
    <w:name w:val="List Paragraph"/>
    <w:basedOn w:val="Normal"/>
    <w:uiPriority w:val="34"/>
    <w:qFormat/>
    <w:rsid w:val="001D2E1D"/>
    <w:pPr>
      <w:ind w:left="720"/>
      <w:contextualSpacing/>
    </w:pPr>
  </w:style>
  <w:style w:type="character" w:customStyle="1" w:styleId="PieddepageCar">
    <w:name w:val="Pied de page Car"/>
    <w:basedOn w:val="Policepardfaut"/>
    <w:link w:val="Pieddepage"/>
    <w:uiPriority w:val="99"/>
    <w:rsid w:val="00302D58"/>
    <w:rPr>
      <w:sz w:val="24"/>
      <w:szCs w:val="24"/>
    </w:rPr>
  </w:style>
  <w:style w:type="paragraph" w:styleId="Notedebasdepage">
    <w:name w:val="footnote text"/>
    <w:basedOn w:val="Normal"/>
    <w:link w:val="NotedebasdepageCar"/>
    <w:uiPriority w:val="99"/>
    <w:semiHidden/>
    <w:unhideWhenUsed/>
    <w:rsid w:val="001D4130"/>
    <w:rPr>
      <w:sz w:val="20"/>
      <w:szCs w:val="20"/>
    </w:rPr>
  </w:style>
  <w:style w:type="character" w:customStyle="1" w:styleId="NotedebasdepageCar">
    <w:name w:val="Note de bas de page Car"/>
    <w:basedOn w:val="Policepardfaut"/>
    <w:link w:val="Notedebasdepage"/>
    <w:uiPriority w:val="99"/>
    <w:semiHidden/>
    <w:rsid w:val="001D4130"/>
  </w:style>
  <w:style w:type="character" w:styleId="Appelnotedebasdep">
    <w:name w:val="footnote reference"/>
    <w:basedOn w:val="Policepardfaut"/>
    <w:uiPriority w:val="99"/>
    <w:semiHidden/>
    <w:unhideWhenUsed/>
    <w:rsid w:val="001D4130"/>
    <w:rPr>
      <w:vertAlign w:val="superscript"/>
    </w:rPr>
  </w:style>
  <w:style w:type="character" w:styleId="Lienhypertexte">
    <w:name w:val="Hyperlink"/>
    <w:basedOn w:val="Policepardfaut"/>
    <w:uiPriority w:val="99"/>
    <w:unhideWhenUsed/>
    <w:rsid w:val="004D5A92"/>
    <w:rPr>
      <w:color w:val="0000FF"/>
      <w:u w:val="single"/>
    </w:rPr>
  </w:style>
  <w:style w:type="paragraph" w:customStyle="1" w:styleId="En-ttedecv">
    <w:name w:val="En-tête de c.v."/>
    <w:basedOn w:val="Normal"/>
    <w:link w:val="En-ttedecvCar"/>
    <w:qFormat/>
    <w:rsid w:val="009B4905"/>
    <w:rPr>
      <w:rFonts w:ascii="Gisha" w:hAnsi="Gisha" w:cs="Gisha"/>
      <w:b/>
    </w:rPr>
  </w:style>
  <w:style w:type="paragraph" w:customStyle="1" w:styleId="CvNormal">
    <w:name w:val="C.v. Normal"/>
    <w:basedOn w:val="Normal"/>
    <w:link w:val="CvNormalCar"/>
    <w:qFormat/>
    <w:rsid w:val="005F0952"/>
    <w:rPr>
      <w:rFonts w:ascii="Gisha" w:hAnsi="Gisha" w:cs="Gisha"/>
      <w:sz w:val="22"/>
    </w:rPr>
  </w:style>
  <w:style w:type="character" w:customStyle="1" w:styleId="En-ttedecvCar">
    <w:name w:val="En-tête de c.v. Car"/>
    <w:basedOn w:val="Policepardfaut"/>
    <w:link w:val="En-ttedecv"/>
    <w:rsid w:val="009B4905"/>
    <w:rPr>
      <w:rFonts w:ascii="Gisha" w:hAnsi="Gisha" w:cs="Gisha"/>
      <w:b/>
      <w:sz w:val="24"/>
      <w:szCs w:val="24"/>
    </w:rPr>
  </w:style>
  <w:style w:type="character" w:customStyle="1" w:styleId="CvNormalCar">
    <w:name w:val="C.v. Normal Car"/>
    <w:basedOn w:val="Policepardfaut"/>
    <w:link w:val="CvNormal"/>
    <w:rsid w:val="005F0952"/>
    <w:rPr>
      <w:rFonts w:ascii="Gisha" w:hAnsi="Gisha" w:cs="Gisha"/>
      <w:sz w:val="22"/>
      <w:szCs w:val="24"/>
    </w:rPr>
  </w:style>
  <w:style w:type="paragraph" w:customStyle="1" w:styleId="Sous-titrecv">
    <w:name w:val="Sous-titre c.v."/>
    <w:basedOn w:val="Normal"/>
    <w:link w:val="Sous-titrecvCar"/>
    <w:qFormat/>
    <w:rsid w:val="009E3E87"/>
    <w:pPr>
      <w:jc w:val="center"/>
    </w:pPr>
    <w:rPr>
      <w:rFonts w:ascii="Monotype Corsiva" w:hAnsi="Monotype Corsiva"/>
      <w:sz w:val="32"/>
      <w:szCs w:val="32"/>
    </w:rPr>
  </w:style>
  <w:style w:type="character" w:customStyle="1" w:styleId="Sous-titrecvCar">
    <w:name w:val="Sous-titre c.v. Car"/>
    <w:basedOn w:val="Policepardfaut"/>
    <w:link w:val="Sous-titrecv"/>
    <w:rsid w:val="009E3E87"/>
    <w:rPr>
      <w:rFonts w:ascii="Monotype Corsiva" w:hAnsi="Monotype Corsiva"/>
      <w:sz w:val="32"/>
      <w:szCs w:val="32"/>
    </w:rPr>
  </w:style>
  <w:style w:type="character" w:styleId="Lienhypertextesuivivisit">
    <w:name w:val="FollowedHyperlink"/>
    <w:basedOn w:val="Policepardfaut"/>
    <w:uiPriority w:val="99"/>
    <w:semiHidden/>
    <w:unhideWhenUsed/>
    <w:rsid w:val="00086089"/>
    <w:rPr>
      <w:color w:val="800080" w:themeColor="followedHyperlink"/>
      <w:u w:val="single"/>
    </w:rPr>
  </w:style>
  <w:style w:type="table" w:styleId="Grilledutableau">
    <w:name w:val="Table Grid"/>
    <w:basedOn w:val="TableauNormal"/>
    <w:uiPriority w:val="39"/>
    <w:rsid w:val="00503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inkedin.com/pub/alexendra-frederique-migneault/2a/344/a54"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3.xml"/><Relationship Id="rId34" Type="http://schemas.microsoft.com/office/2007/relationships/diagramDrawing" Target="diagrams/drawing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eader" Target="header2.xml"/><Relationship Id="rId33" Type="http://schemas.openxmlformats.org/officeDocument/2006/relationships/diagramColors" Target="diagrams/colors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32" Type="http://schemas.openxmlformats.org/officeDocument/2006/relationships/diagramQuickStyle" Target="diagrams/quickStyle4.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oter" Target="footer2.xml"/><Relationship Id="rId30" Type="http://schemas.openxmlformats.org/officeDocument/2006/relationships/diagramData" Target="diagrams/data4.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diagrams/_rels/data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diagrams/_rels/data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diagrams/_rels/data3.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9.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diagrams/_rels/drawing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diagrams/_rels/drawing3.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9.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4FE309-FC60-488B-B369-40EAC133B696}" type="doc">
      <dgm:prSet loTypeId="urn:microsoft.com/office/officeart/2005/8/layout/hProcess10" loCatId="process" qsTypeId="urn:microsoft.com/office/officeart/2005/8/quickstyle/simple1" qsCatId="simple" csTypeId="urn:microsoft.com/office/officeart/2005/8/colors/accent0_1" csCatId="mainScheme" phldr="1"/>
      <dgm:spPr/>
      <dgm:t>
        <a:bodyPr/>
        <a:lstStyle/>
        <a:p>
          <a:endParaRPr lang="fr-FR"/>
        </a:p>
      </dgm:t>
    </dgm:pt>
    <dgm:pt modelId="{FBFFECC5-949E-43D0-80B5-F50AA72D7EEC}">
      <dgm:prSet phldrT="[Texte]"/>
      <dgm:spPr/>
      <dgm:t>
        <a:bodyPr/>
        <a:lstStyle/>
        <a:p>
          <a:r>
            <a:rPr lang="fr-FR"/>
            <a:t>Anglais</a:t>
          </a:r>
        </a:p>
      </dgm:t>
    </dgm:pt>
    <dgm:pt modelId="{D2379A33-2E08-4B6F-8FF7-897CF901C3AA}" type="parTrans" cxnId="{7D898562-A261-40C4-ABE2-9688BEE0F258}">
      <dgm:prSet/>
      <dgm:spPr/>
      <dgm:t>
        <a:bodyPr/>
        <a:lstStyle/>
        <a:p>
          <a:endParaRPr lang="fr-FR"/>
        </a:p>
      </dgm:t>
    </dgm:pt>
    <dgm:pt modelId="{28E5F716-3A1A-4B78-9E08-B35E52854EBD}" type="sibTrans" cxnId="{7D898562-A261-40C4-ABE2-9688BEE0F258}">
      <dgm:prSet/>
      <dgm:spPr>
        <a:solidFill>
          <a:schemeClr val="tx1"/>
        </a:solidFill>
      </dgm:spPr>
      <dgm:t>
        <a:bodyPr/>
        <a:lstStyle/>
        <a:p>
          <a:endParaRPr lang="fr-FR"/>
        </a:p>
      </dgm:t>
    </dgm:pt>
    <dgm:pt modelId="{C2366E56-66FE-4546-AADC-198FDAE783BF}">
      <dgm:prSet phldrT="[Texte]"/>
      <dgm:spPr/>
      <dgm:t>
        <a:bodyPr/>
        <a:lstStyle/>
        <a:p>
          <a:r>
            <a:rPr lang="fr-FR"/>
            <a:t>Français</a:t>
          </a:r>
        </a:p>
      </dgm:t>
    </dgm:pt>
    <dgm:pt modelId="{C711A592-ED64-4DB1-A823-EB89B2100FAF}" type="parTrans" cxnId="{C6E1AF9C-E920-4D40-A80A-90EEA45A0458}">
      <dgm:prSet/>
      <dgm:spPr/>
      <dgm:t>
        <a:bodyPr/>
        <a:lstStyle/>
        <a:p>
          <a:endParaRPr lang="fr-FR"/>
        </a:p>
      </dgm:t>
    </dgm:pt>
    <dgm:pt modelId="{E000714B-EAEA-440E-902F-0A2F4F74120F}" type="sibTrans" cxnId="{C6E1AF9C-E920-4D40-A80A-90EEA45A0458}">
      <dgm:prSet/>
      <dgm:spPr/>
      <dgm:t>
        <a:bodyPr/>
        <a:lstStyle/>
        <a:p>
          <a:endParaRPr lang="fr-FR"/>
        </a:p>
      </dgm:t>
    </dgm:pt>
    <dgm:pt modelId="{0DCAE6DC-A827-499F-8A93-7028E76C34C4}" type="pres">
      <dgm:prSet presAssocID="{684FE309-FC60-488B-B369-40EAC133B696}" presName="Name0" presStyleCnt="0">
        <dgm:presLayoutVars>
          <dgm:dir/>
          <dgm:resizeHandles val="exact"/>
        </dgm:presLayoutVars>
      </dgm:prSet>
      <dgm:spPr/>
    </dgm:pt>
    <dgm:pt modelId="{5E47BBD4-4D3D-4CDD-A8E0-94B832848330}" type="pres">
      <dgm:prSet presAssocID="{FBFFECC5-949E-43D0-80B5-F50AA72D7EEC}" presName="composite" presStyleCnt="0"/>
      <dgm:spPr/>
    </dgm:pt>
    <dgm:pt modelId="{83DF3139-474C-4AFF-A762-AB984F298927}" type="pres">
      <dgm:prSet presAssocID="{FBFFECC5-949E-43D0-80B5-F50AA72D7EEC}" presName="imagSh" presStyleLbl="bgImgPlace1" presStyleIdx="0" presStyleCnt="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0" r="-20000"/>
          </a:stretch>
        </a:blipFill>
      </dgm:spPr>
    </dgm:pt>
    <dgm:pt modelId="{480B7683-9EB9-4AAA-B92C-2E94B8586D2A}" type="pres">
      <dgm:prSet presAssocID="{FBFFECC5-949E-43D0-80B5-F50AA72D7EEC}" presName="txNode" presStyleLbl="node1" presStyleIdx="0" presStyleCnt="2">
        <dgm:presLayoutVars>
          <dgm:bulletEnabled val="1"/>
        </dgm:presLayoutVars>
      </dgm:prSet>
      <dgm:spPr/>
    </dgm:pt>
    <dgm:pt modelId="{A8605DCF-CF45-4A01-98F2-3650D823F9CA}" type="pres">
      <dgm:prSet presAssocID="{28E5F716-3A1A-4B78-9E08-B35E52854EBD}" presName="sibTrans" presStyleLbl="sibTrans2D1" presStyleIdx="0" presStyleCnt="1"/>
      <dgm:spPr/>
    </dgm:pt>
    <dgm:pt modelId="{231A4790-3627-469A-8889-4AAC80643878}" type="pres">
      <dgm:prSet presAssocID="{28E5F716-3A1A-4B78-9E08-B35E52854EBD}" presName="connTx" presStyleLbl="sibTrans2D1" presStyleIdx="0" presStyleCnt="1"/>
      <dgm:spPr/>
    </dgm:pt>
    <dgm:pt modelId="{1D563AA2-8B17-4324-8CC0-AEAF4B2B9FAE}" type="pres">
      <dgm:prSet presAssocID="{C2366E56-66FE-4546-AADC-198FDAE783BF}" presName="composite" presStyleCnt="0"/>
      <dgm:spPr/>
    </dgm:pt>
    <dgm:pt modelId="{8ECD4973-5744-4DD8-B4FC-8A7FB384530D}" type="pres">
      <dgm:prSet presAssocID="{C2366E56-66FE-4546-AADC-198FDAE783BF}" presName="imagSh" presStyleLbl="bgImgPlace1" presStyleIdx="1"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0000" r="-20000"/>
          </a:stretch>
        </a:blipFill>
      </dgm:spPr>
    </dgm:pt>
    <dgm:pt modelId="{29522E5E-39C8-473B-A225-646395F70D09}" type="pres">
      <dgm:prSet presAssocID="{C2366E56-66FE-4546-AADC-198FDAE783BF}" presName="txNode" presStyleLbl="node1" presStyleIdx="1" presStyleCnt="2">
        <dgm:presLayoutVars>
          <dgm:bulletEnabled val="1"/>
        </dgm:presLayoutVars>
      </dgm:prSet>
      <dgm:spPr/>
    </dgm:pt>
  </dgm:ptLst>
  <dgm:cxnLst>
    <dgm:cxn modelId="{FB7C9702-A3CA-4981-9545-F3EB7C322C3C}" type="presOf" srcId="{28E5F716-3A1A-4B78-9E08-B35E52854EBD}" destId="{A8605DCF-CF45-4A01-98F2-3650D823F9CA}" srcOrd="0" destOrd="0" presId="urn:microsoft.com/office/officeart/2005/8/layout/hProcess10"/>
    <dgm:cxn modelId="{5F5E1B25-A582-4202-A137-FFFB782854B2}" type="presOf" srcId="{C2366E56-66FE-4546-AADC-198FDAE783BF}" destId="{29522E5E-39C8-473B-A225-646395F70D09}" srcOrd="0" destOrd="0" presId="urn:microsoft.com/office/officeart/2005/8/layout/hProcess10"/>
    <dgm:cxn modelId="{A6E628D5-300A-4371-99F4-A3C834D58AF3}" type="presOf" srcId="{684FE309-FC60-488B-B369-40EAC133B696}" destId="{0DCAE6DC-A827-499F-8A93-7028E76C34C4}" srcOrd="0" destOrd="0" presId="urn:microsoft.com/office/officeart/2005/8/layout/hProcess10"/>
    <dgm:cxn modelId="{9531134E-A573-437D-BF0B-0D48E5E81F57}" type="presOf" srcId="{28E5F716-3A1A-4B78-9E08-B35E52854EBD}" destId="{231A4790-3627-469A-8889-4AAC80643878}" srcOrd="1" destOrd="0" presId="urn:microsoft.com/office/officeart/2005/8/layout/hProcess10"/>
    <dgm:cxn modelId="{A4BF336A-3A1C-4BE1-B91C-AD421089E2D1}" type="presOf" srcId="{FBFFECC5-949E-43D0-80B5-F50AA72D7EEC}" destId="{480B7683-9EB9-4AAA-B92C-2E94B8586D2A}" srcOrd="0" destOrd="0" presId="urn:microsoft.com/office/officeart/2005/8/layout/hProcess10"/>
    <dgm:cxn modelId="{C6E1AF9C-E920-4D40-A80A-90EEA45A0458}" srcId="{684FE309-FC60-488B-B369-40EAC133B696}" destId="{C2366E56-66FE-4546-AADC-198FDAE783BF}" srcOrd="1" destOrd="0" parTransId="{C711A592-ED64-4DB1-A823-EB89B2100FAF}" sibTransId="{E000714B-EAEA-440E-902F-0A2F4F74120F}"/>
    <dgm:cxn modelId="{7D898562-A261-40C4-ABE2-9688BEE0F258}" srcId="{684FE309-FC60-488B-B369-40EAC133B696}" destId="{FBFFECC5-949E-43D0-80B5-F50AA72D7EEC}" srcOrd="0" destOrd="0" parTransId="{D2379A33-2E08-4B6F-8FF7-897CF901C3AA}" sibTransId="{28E5F716-3A1A-4B78-9E08-B35E52854EBD}"/>
    <dgm:cxn modelId="{5C6CA470-E4F9-4514-95AC-B3CDAEC6C21B}" type="presParOf" srcId="{0DCAE6DC-A827-499F-8A93-7028E76C34C4}" destId="{5E47BBD4-4D3D-4CDD-A8E0-94B832848330}" srcOrd="0" destOrd="0" presId="urn:microsoft.com/office/officeart/2005/8/layout/hProcess10"/>
    <dgm:cxn modelId="{33FB3271-ECBB-4506-B648-648F31BC99D2}" type="presParOf" srcId="{5E47BBD4-4D3D-4CDD-A8E0-94B832848330}" destId="{83DF3139-474C-4AFF-A762-AB984F298927}" srcOrd="0" destOrd="0" presId="urn:microsoft.com/office/officeart/2005/8/layout/hProcess10"/>
    <dgm:cxn modelId="{1EA36294-AD45-472A-BC50-6495376055F7}" type="presParOf" srcId="{5E47BBD4-4D3D-4CDD-A8E0-94B832848330}" destId="{480B7683-9EB9-4AAA-B92C-2E94B8586D2A}" srcOrd="1" destOrd="0" presId="urn:microsoft.com/office/officeart/2005/8/layout/hProcess10"/>
    <dgm:cxn modelId="{1FD3FD7A-4BA0-418F-9E24-1156D7A3A1FE}" type="presParOf" srcId="{0DCAE6DC-A827-499F-8A93-7028E76C34C4}" destId="{A8605DCF-CF45-4A01-98F2-3650D823F9CA}" srcOrd="1" destOrd="0" presId="urn:microsoft.com/office/officeart/2005/8/layout/hProcess10"/>
    <dgm:cxn modelId="{EC726DFB-0679-48B2-B83F-FE6D43F79ECC}" type="presParOf" srcId="{A8605DCF-CF45-4A01-98F2-3650D823F9CA}" destId="{231A4790-3627-469A-8889-4AAC80643878}" srcOrd="0" destOrd="0" presId="urn:microsoft.com/office/officeart/2005/8/layout/hProcess10"/>
    <dgm:cxn modelId="{0817D3E1-54FF-45A9-B9C1-18F6A930E309}" type="presParOf" srcId="{0DCAE6DC-A827-499F-8A93-7028E76C34C4}" destId="{1D563AA2-8B17-4324-8CC0-AEAF4B2B9FAE}" srcOrd="2" destOrd="0" presId="urn:microsoft.com/office/officeart/2005/8/layout/hProcess10"/>
    <dgm:cxn modelId="{F573CA6A-ED0C-470D-AE1A-7FE3AA893193}" type="presParOf" srcId="{1D563AA2-8B17-4324-8CC0-AEAF4B2B9FAE}" destId="{8ECD4973-5744-4DD8-B4FC-8A7FB384530D}" srcOrd="0" destOrd="0" presId="urn:microsoft.com/office/officeart/2005/8/layout/hProcess10"/>
    <dgm:cxn modelId="{AFE30E63-D2FD-4303-B2AC-D38CE5203247}" type="presParOf" srcId="{1D563AA2-8B17-4324-8CC0-AEAF4B2B9FAE}" destId="{29522E5E-39C8-473B-A225-646395F70D09}" srcOrd="1" destOrd="0" presId="urn:microsoft.com/office/officeart/2005/8/layout/hProcess10"/>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4FE309-FC60-488B-B369-40EAC133B696}" type="doc">
      <dgm:prSet loTypeId="urn:microsoft.com/office/officeart/2005/8/layout/hProcess10" loCatId="process" qsTypeId="urn:microsoft.com/office/officeart/2005/8/quickstyle/simple1" qsCatId="simple" csTypeId="urn:microsoft.com/office/officeart/2005/8/colors/accent0_1" csCatId="mainScheme" phldr="1"/>
      <dgm:spPr/>
      <dgm:t>
        <a:bodyPr/>
        <a:lstStyle/>
        <a:p>
          <a:endParaRPr lang="fr-FR"/>
        </a:p>
      </dgm:t>
    </dgm:pt>
    <dgm:pt modelId="{FBFFECC5-949E-43D0-80B5-F50AA72D7EEC}">
      <dgm:prSet phldrT="[Texte]"/>
      <dgm:spPr/>
      <dgm:t>
        <a:bodyPr/>
        <a:lstStyle/>
        <a:p>
          <a:r>
            <a:rPr lang="fr-FR"/>
            <a:t>Japonais</a:t>
          </a:r>
        </a:p>
      </dgm:t>
    </dgm:pt>
    <dgm:pt modelId="{D2379A33-2E08-4B6F-8FF7-897CF901C3AA}" type="parTrans" cxnId="{7D898562-A261-40C4-ABE2-9688BEE0F258}">
      <dgm:prSet/>
      <dgm:spPr/>
      <dgm:t>
        <a:bodyPr/>
        <a:lstStyle/>
        <a:p>
          <a:endParaRPr lang="fr-FR"/>
        </a:p>
      </dgm:t>
    </dgm:pt>
    <dgm:pt modelId="{28E5F716-3A1A-4B78-9E08-B35E52854EBD}" type="sibTrans" cxnId="{7D898562-A261-40C4-ABE2-9688BEE0F258}">
      <dgm:prSet/>
      <dgm:spPr>
        <a:solidFill>
          <a:schemeClr val="tx1"/>
        </a:solidFill>
      </dgm:spPr>
      <dgm:t>
        <a:bodyPr/>
        <a:lstStyle/>
        <a:p>
          <a:endParaRPr lang="fr-FR"/>
        </a:p>
      </dgm:t>
    </dgm:pt>
    <dgm:pt modelId="{C2366E56-66FE-4546-AADC-198FDAE783BF}">
      <dgm:prSet phldrT="[Texte]" custT="1"/>
      <dgm:spPr/>
      <dgm:t>
        <a:bodyPr/>
        <a:lstStyle/>
        <a:p>
          <a:r>
            <a:rPr lang="fr-FR" sz="900"/>
            <a:t>Français</a:t>
          </a:r>
          <a:endParaRPr lang="fr-FR" sz="1000"/>
        </a:p>
      </dgm:t>
    </dgm:pt>
    <dgm:pt modelId="{C711A592-ED64-4DB1-A823-EB89B2100FAF}" type="parTrans" cxnId="{C6E1AF9C-E920-4D40-A80A-90EEA45A0458}">
      <dgm:prSet/>
      <dgm:spPr/>
      <dgm:t>
        <a:bodyPr/>
        <a:lstStyle/>
        <a:p>
          <a:endParaRPr lang="fr-FR"/>
        </a:p>
      </dgm:t>
    </dgm:pt>
    <dgm:pt modelId="{E000714B-EAEA-440E-902F-0A2F4F74120F}" type="sibTrans" cxnId="{C6E1AF9C-E920-4D40-A80A-90EEA45A0458}">
      <dgm:prSet/>
      <dgm:spPr/>
      <dgm:t>
        <a:bodyPr/>
        <a:lstStyle/>
        <a:p>
          <a:endParaRPr lang="fr-FR"/>
        </a:p>
      </dgm:t>
    </dgm:pt>
    <dgm:pt modelId="{0DCAE6DC-A827-499F-8A93-7028E76C34C4}" type="pres">
      <dgm:prSet presAssocID="{684FE309-FC60-488B-B369-40EAC133B696}" presName="Name0" presStyleCnt="0">
        <dgm:presLayoutVars>
          <dgm:dir/>
          <dgm:resizeHandles val="exact"/>
        </dgm:presLayoutVars>
      </dgm:prSet>
      <dgm:spPr/>
    </dgm:pt>
    <dgm:pt modelId="{5E47BBD4-4D3D-4CDD-A8E0-94B832848330}" type="pres">
      <dgm:prSet presAssocID="{FBFFECC5-949E-43D0-80B5-F50AA72D7EEC}" presName="composite" presStyleCnt="0"/>
      <dgm:spPr/>
    </dgm:pt>
    <dgm:pt modelId="{83DF3139-474C-4AFF-A762-AB984F298927}" type="pres">
      <dgm:prSet presAssocID="{FBFFECC5-949E-43D0-80B5-F50AA72D7EEC}" presName="imagSh" presStyleLbl="bgImgPlace1" presStyleIdx="0" presStyleCnt="2"/>
      <dgm:spPr>
        <a:blipFill>
          <a:blip xmlns:r="http://schemas.openxmlformats.org/officeDocument/2006/relationships" r:embed="rId1">
            <a:extLst>
              <a:ext uri="{28A0092B-C50C-407E-A947-70E740481C1C}">
                <a14:useLocalDpi xmlns:a14="http://schemas.microsoft.com/office/drawing/2010/main" val="0"/>
              </a:ext>
            </a:extLst>
          </a:blip>
          <a:srcRect/>
          <a:stretch>
            <a:fillRect l="-12000" r="-12000"/>
          </a:stretch>
        </a:blipFill>
      </dgm:spPr>
    </dgm:pt>
    <dgm:pt modelId="{480B7683-9EB9-4AAA-B92C-2E94B8586D2A}" type="pres">
      <dgm:prSet presAssocID="{FBFFECC5-949E-43D0-80B5-F50AA72D7EEC}" presName="txNode" presStyleLbl="node1" presStyleIdx="0" presStyleCnt="2">
        <dgm:presLayoutVars>
          <dgm:bulletEnabled val="1"/>
        </dgm:presLayoutVars>
      </dgm:prSet>
      <dgm:spPr/>
    </dgm:pt>
    <dgm:pt modelId="{A8605DCF-CF45-4A01-98F2-3650D823F9CA}" type="pres">
      <dgm:prSet presAssocID="{28E5F716-3A1A-4B78-9E08-B35E52854EBD}" presName="sibTrans" presStyleLbl="sibTrans2D1" presStyleIdx="0" presStyleCnt="1"/>
      <dgm:spPr/>
    </dgm:pt>
    <dgm:pt modelId="{231A4790-3627-469A-8889-4AAC80643878}" type="pres">
      <dgm:prSet presAssocID="{28E5F716-3A1A-4B78-9E08-B35E52854EBD}" presName="connTx" presStyleLbl="sibTrans2D1" presStyleIdx="0" presStyleCnt="1"/>
      <dgm:spPr/>
    </dgm:pt>
    <dgm:pt modelId="{1D563AA2-8B17-4324-8CC0-AEAF4B2B9FAE}" type="pres">
      <dgm:prSet presAssocID="{C2366E56-66FE-4546-AADC-198FDAE783BF}" presName="composite" presStyleCnt="0"/>
      <dgm:spPr/>
    </dgm:pt>
    <dgm:pt modelId="{8ECD4973-5744-4DD8-B4FC-8A7FB384530D}" type="pres">
      <dgm:prSet presAssocID="{C2366E56-66FE-4546-AADC-198FDAE783BF}" presName="imagSh" presStyleLbl="bgImgPlace1" presStyleIdx="1"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33000" r="-33000"/>
          </a:stretch>
        </a:blipFill>
      </dgm:spPr>
    </dgm:pt>
    <dgm:pt modelId="{29522E5E-39C8-473B-A225-646395F70D09}" type="pres">
      <dgm:prSet presAssocID="{C2366E56-66FE-4546-AADC-198FDAE783BF}" presName="txNode" presStyleLbl="node1" presStyleIdx="1" presStyleCnt="2">
        <dgm:presLayoutVars>
          <dgm:bulletEnabled val="1"/>
        </dgm:presLayoutVars>
      </dgm:prSet>
      <dgm:spPr/>
    </dgm:pt>
  </dgm:ptLst>
  <dgm:cxnLst>
    <dgm:cxn modelId="{FB7C9702-A3CA-4981-9545-F3EB7C322C3C}" type="presOf" srcId="{28E5F716-3A1A-4B78-9E08-B35E52854EBD}" destId="{A8605DCF-CF45-4A01-98F2-3650D823F9CA}" srcOrd="0" destOrd="0" presId="urn:microsoft.com/office/officeart/2005/8/layout/hProcess10"/>
    <dgm:cxn modelId="{5F5E1B25-A582-4202-A137-FFFB782854B2}" type="presOf" srcId="{C2366E56-66FE-4546-AADC-198FDAE783BF}" destId="{29522E5E-39C8-473B-A225-646395F70D09}" srcOrd="0" destOrd="0" presId="urn:microsoft.com/office/officeart/2005/8/layout/hProcess10"/>
    <dgm:cxn modelId="{A6E628D5-300A-4371-99F4-A3C834D58AF3}" type="presOf" srcId="{684FE309-FC60-488B-B369-40EAC133B696}" destId="{0DCAE6DC-A827-499F-8A93-7028E76C34C4}" srcOrd="0" destOrd="0" presId="urn:microsoft.com/office/officeart/2005/8/layout/hProcess10"/>
    <dgm:cxn modelId="{9531134E-A573-437D-BF0B-0D48E5E81F57}" type="presOf" srcId="{28E5F716-3A1A-4B78-9E08-B35E52854EBD}" destId="{231A4790-3627-469A-8889-4AAC80643878}" srcOrd="1" destOrd="0" presId="urn:microsoft.com/office/officeart/2005/8/layout/hProcess10"/>
    <dgm:cxn modelId="{A4BF336A-3A1C-4BE1-B91C-AD421089E2D1}" type="presOf" srcId="{FBFFECC5-949E-43D0-80B5-F50AA72D7EEC}" destId="{480B7683-9EB9-4AAA-B92C-2E94B8586D2A}" srcOrd="0" destOrd="0" presId="urn:microsoft.com/office/officeart/2005/8/layout/hProcess10"/>
    <dgm:cxn modelId="{C6E1AF9C-E920-4D40-A80A-90EEA45A0458}" srcId="{684FE309-FC60-488B-B369-40EAC133B696}" destId="{C2366E56-66FE-4546-AADC-198FDAE783BF}" srcOrd="1" destOrd="0" parTransId="{C711A592-ED64-4DB1-A823-EB89B2100FAF}" sibTransId="{E000714B-EAEA-440E-902F-0A2F4F74120F}"/>
    <dgm:cxn modelId="{7D898562-A261-40C4-ABE2-9688BEE0F258}" srcId="{684FE309-FC60-488B-B369-40EAC133B696}" destId="{FBFFECC5-949E-43D0-80B5-F50AA72D7EEC}" srcOrd="0" destOrd="0" parTransId="{D2379A33-2E08-4B6F-8FF7-897CF901C3AA}" sibTransId="{28E5F716-3A1A-4B78-9E08-B35E52854EBD}"/>
    <dgm:cxn modelId="{5C6CA470-E4F9-4514-95AC-B3CDAEC6C21B}" type="presParOf" srcId="{0DCAE6DC-A827-499F-8A93-7028E76C34C4}" destId="{5E47BBD4-4D3D-4CDD-A8E0-94B832848330}" srcOrd="0" destOrd="0" presId="urn:microsoft.com/office/officeart/2005/8/layout/hProcess10"/>
    <dgm:cxn modelId="{33FB3271-ECBB-4506-B648-648F31BC99D2}" type="presParOf" srcId="{5E47BBD4-4D3D-4CDD-A8E0-94B832848330}" destId="{83DF3139-474C-4AFF-A762-AB984F298927}" srcOrd="0" destOrd="0" presId="urn:microsoft.com/office/officeart/2005/8/layout/hProcess10"/>
    <dgm:cxn modelId="{1EA36294-AD45-472A-BC50-6495376055F7}" type="presParOf" srcId="{5E47BBD4-4D3D-4CDD-A8E0-94B832848330}" destId="{480B7683-9EB9-4AAA-B92C-2E94B8586D2A}" srcOrd="1" destOrd="0" presId="urn:microsoft.com/office/officeart/2005/8/layout/hProcess10"/>
    <dgm:cxn modelId="{1FD3FD7A-4BA0-418F-9E24-1156D7A3A1FE}" type="presParOf" srcId="{0DCAE6DC-A827-499F-8A93-7028E76C34C4}" destId="{A8605DCF-CF45-4A01-98F2-3650D823F9CA}" srcOrd="1" destOrd="0" presId="urn:microsoft.com/office/officeart/2005/8/layout/hProcess10"/>
    <dgm:cxn modelId="{EC726DFB-0679-48B2-B83F-FE6D43F79ECC}" type="presParOf" srcId="{A8605DCF-CF45-4A01-98F2-3650D823F9CA}" destId="{231A4790-3627-469A-8889-4AAC80643878}" srcOrd="0" destOrd="0" presId="urn:microsoft.com/office/officeart/2005/8/layout/hProcess10"/>
    <dgm:cxn modelId="{0817D3E1-54FF-45A9-B9C1-18F6A930E309}" type="presParOf" srcId="{0DCAE6DC-A827-499F-8A93-7028E76C34C4}" destId="{1D563AA2-8B17-4324-8CC0-AEAF4B2B9FAE}" srcOrd="2" destOrd="0" presId="urn:microsoft.com/office/officeart/2005/8/layout/hProcess10"/>
    <dgm:cxn modelId="{F573CA6A-ED0C-470D-AE1A-7FE3AA893193}" type="presParOf" srcId="{1D563AA2-8B17-4324-8CC0-AEAF4B2B9FAE}" destId="{8ECD4973-5744-4DD8-B4FC-8A7FB384530D}" srcOrd="0" destOrd="0" presId="urn:microsoft.com/office/officeart/2005/8/layout/hProcess10"/>
    <dgm:cxn modelId="{AFE30E63-D2FD-4303-B2AC-D38CE5203247}" type="presParOf" srcId="{1D563AA2-8B17-4324-8CC0-AEAF4B2B9FAE}" destId="{29522E5E-39C8-473B-A225-646395F70D09}" srcOrd="1" destOrd="0" presId="urn:microsoft.com/office/officeart/2005/8/layout/hProcess10"/>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84FE309-FC60-488B-B369-40EAC133B696}" type="doc">
      <dgm:prSet loTypeId="urn:microsoft.com/office/officeart/2005/8/layout/hProcess10" loCatId="process" qsTypeId="urn:microsoft.com/office/officeart/2005/8/quickstyle/simple1" qsCatId="simple" csTypeId="urn:microsoft.com/office/officeart/2005/8/colors/accent0_1" csCatId="mainScheme" phldr="1"/>
      <dgm:spPr/>
      <dgm:t>
        <a:bodyPr/>
        <a:lstStyle/>
        <a:p>
          <a:endParaRPr lang="fr-FR"/>
        </a:p>
      </dgm:t>
    </dgm:pt>
    <dgm:pt modelId="{FBFFECC5-949E-43D0-80B5-F50AA72D7EEC}">
      <dgm:prSet phldrT="[Texte]" custT="1"/>
      <dgm:spPr/>
      <dgm:t>
        <a:bodyPr/>
        <a:lstStyle/>
        <a:p>
          <a:r>
            <a:rPr lang="fr-FR" sz="800"/>
            <a:t>Japonais</a:t>
          </a:r>
        </a:p>
      </dgm:t>
    </dgm:pt>
    <dgm:pt modelId="{D2379A33-2E08-4B6F-8FF7-897CF901C3AA}" type="parTrans" cxnId="{7D898562-A261-40C4-ABE2-9688BEE0F258}">
      <dgm:prSet/>
      <dgm:spPr/>
      <dgm:t>
        <a:bodyPr/>
        <a:lstStyle/>
        <a:p>
          <a:endParaRPr lang="fr-FR"/>
        </a:p>
      </dgm:t>
    </dgm:pt>
    <dgm:pt modelId="{28E5F716-3A1A-4B78-9E08-B35E52854EBD}" type="sibTrans" cxnId="{7D898562-A261-40C4-ABE2-9688BEE0F258}">
      <dgm:prSet/>
      <dgm:spPr>
        <a:solidFill>
          <a:schemeClr val="tx1"/>
        </a:solidFill>
      </dgm:spPr>
      <dgm:t>
        <a:bodyPr/>
        <a:lstStyle/>
        <a:p>
          <a:endParaRPr lang="fr-FR"/>
        </a:p>
      </dgm:t>
    </dgm:pt>
    <dgm:pt modelId="{C2366E56-66FE-4546-AADC-198FDAE783BF}">
      <dgm:prSet phldrT="[Texte]" custT="1"/>
      <dgm:spPr/>
      <dgm:t>
        <a:bodyPr/>
        <a:lstStyle/>
        <a:p>
          <a:r>
            <a:rPr lang="fr-FR" sz="900"/>
            <a:t>Anglais</a:t>
          </a:r>
        </a:p>
      </dgm:t>
    </dgm:pt>
    <dgm:pt modelId="{C711A592-ED64-4DB1-A823-EB89B2100FAF}" type="parTrans" cxnId="{C6E1AF9C-E920-4D40-A80A-90EEA45A0458}">
      <dgm:prSet/>
      <dgm:spPr/>
      <dgm:t>
        <a:bodyPr/>
        <a:lstStyle/>
        <a:p>
          <a:endParaRPr lang="fr-FR"/>
        </a:p>
      </dgm:t>
    </dgm:pt>
    <dgm:pt modelId="{E000714B-EAEA-440E-902F-0A2F4F74120F}" type="sibTrans" cxnId="{C6E1AF9C-E920-4D40-A80A-90EEA45A0458}">
      <dgm:prSet/>
      <dgm:spPr/>
      <dgm:t>
        <a:bodyPr/>
        <a:lstStyle/>
        <a:p>
          <a:endParaRPr lang="fr-FR"/>
        </a:p>
      </dgm:t>
    </dgm:pt>
    <dgm:pt modelId="{0DCAE6DC-A827-499F-8A93-7028E76C34C4}" type="pres">
      <dgm:prSet presAssocID="{684FE309-FC60-488B-B369-40EAC133B696}" presName="Name0" presStyleCnt="0">
        <dgm:presLayoutVars>
          <dgm:dir/>
          <dgm:resizeHandles val="exact"/>
        </dgm:presLayoutVars>
      </dgm:prSet>
      <dgm:spPr/>
    </dgm:pt>
    <dgm:pt modelId="{5E47BBD4-4D3D-4CDD-A8E0-94B832848330}" type="pres">
      <dgm:prSet presAssocID="{FBFFECC5-949E-43D0-80B5-F50AA72D7EEC}" presName="composite" presStyleCnt="0"/>
      <dgm:spPr/>
    </dgm:pt>
    <dgm:pt modelId="{83DF3139-474C-4AFF-A762-AB984F298927}" type="pres">
      <dgm:prSet presAssocID="{FBFFECC5-949E-43D0-80B5-F50AA72D7EEC}" presName="imagSh" presStyleLbl="bgImgPlace1" presStyleIdx="0" presStyleCnt="2"/>
      <dgm:spPr>
        <a:blipFill>
          <a:blip xmlns:r="http://schemas.openxmlformats.org/officeDocument/2006/relationships" r:embed="rId1">
            <a:extLst>
              <a:ext uri="{28A0092B-C50C-407E-A947-70E740481C1C}">
                <a14:useLocalDpi xmlns:a14="http://schemas.microsoft.com/office/drawing/2010/main" val="0"/>
              </a:ext>
            </a:extLst>
          </a:blip>
          <a:srcRect/>
          <a:stretch>
            <a:fillRect l="-12000" r="-12000"/>
          </a:stretch>
        </a:blipFill>
      </dgm:spPr>
    </dgm:pt>
    <dgm:pt modelId="{480B7683-9EB9-4AAA-B92C-2E94B8586D2A}" type="pres">
      <dgm:prSet presAssocID="{FBFFECC5-949E-43D0-80B5-F50AA72D7EEC}" presName="txNode" presStyleLbl="node1" presStyleIdx="0" presStyleCnt="2">
        <dgm:presLayoutVars>
          <dgm:bulletEnabled val="1"/>
        </dgm:presLayoutVars>
      </dgm:prSet>
      <dgm:spPr/>
    </dgm:pt>
    <dgm:pt modelId="{A8605DCF-CF45-4A01-98F2-3650D823F9CA}" type="pres">
      <dgm:prSet presAssocID="{28E5F716-3A1A-4B78-9E08-B35E52854EBD}" presName="sibTrans" presStyleLbl="sibTrans2D1" presStyleIdx="0" presStyleCnt="1"/>
      <dgm:spPr/>
    </dgm:pt>
    <dgm:pt modelId="{231A4790-3627-469A-8889-4AAC80643878}" type="pres">
      <dgm:prSet presAssocID="{28E5F716-3A1A-4B78-9E08-B35E52854EBD}" presName="connTx" presStyleLbl="sibTrans2D1" presStyleIdx="0" presStyleCnt="1"/>
      <dgm:spPr/>
    </dgm:pt>
    <dgm:pt modelId="{1D563AA2-8B17-4324-8CC0-AEAF4B2B9FAE}" type="pres">
      <dgm:prSet presAssocID="{C2366E56-66FE-4546-AADC-198FDAE783BF}" presName="composite" presStyleCnt="0"/>
      <dgm:spPr/>
    </dgm:pt>
    <dgm:pt modelId="{8ECD4973-5744-4DD8-B4FC-8A7FB384530D}" type="pres">
      <dgm:prSet presAssocID="{C2366E56-66FE-4546-AADC-198FDAE783BF}" presName="imagSh" presStyleLbl="bgImgPlace1" presStyleIdx="1"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0000" r="-20000"/>
          </a:stretch>
        </a:blipFill>
      </dgm:spPr>
    </dgm:pt>
    <dgm:pt modelId="{29522E5E-39C8-473B-A225-646395F70D09}" type="pres">
      <dgm:prSet presAssocID="{C2366E56-66FE-4546-AADC-198FDAE783BF}" presName="txNode" presStyleLbl="node1" presStyleIdx="1" presStyleCnt="2">
        <dgm:presLayoutVars>
          <dgm:bulletEnabled val="1"/>
        </dgm:presLayoutVars>
      </dgm:prSet>
      <dgm:spPr/>
    </dgm:pt>
  </dgm:ptLst>
  <dgm:cxnLst>
    <dgm:cxn modelId="{FB7C9702-A3CA-4981-9545-F3EB7C322C3C}" type="presOf" srcId="{28E5F716-3A1A-4B78-9E08-B35E52854EBD}" destId="{A8605DCF-CF45-4A01-98F2-3650D823F9CA}" srcOrd="0" destOrd="0" presId="urn:microsoft.com/office/officeart/2005/8/layout/hProcess10"/>
    <dgm:cxn modelId="{5F5E1B25-A582-4202-A137-FFFB782854B2}" type="presOf" srcId="{C2366E56-66FE-4546-AADC-198FDAE783BF}" destId="{29522E5E-39C8-473B-A225-646395F70D09}" srcOrd="0" destOrd="0" presId="urn:microsoft.com/office/officeart/2005/8/layout/hProcess10"/>
    <dgm:cxn modelId="{A6E628D5-300A-4371-99F4-A3C834D58AF3}" type="presOf" srcId="{684FE309-FC60-488B-B369-40EAC133B696}" destId="{0DCAE6DC-A827-499F-8A93-7028E76C34C4}" srcOrd="0" destOrd="0" presId="urn:microsoft.com/office/officeart/2005/8/layout/hProcess10"/>
    <dgm:cxn modelId="{9531134E-A573-437D-BF0B-0D48E5E81F57}" type="presOf" srcId="{28E5F716-3A1A-4B78-9E08-B35E52854EBD}" destId="{231A4790-3627-469A-8889-4AAC80643878}" srcOrd="1" destOrd="0" presId="urn:microsoft.com/office/officeart/2005/8/layout/hProcess10"/>
    <dgm:cxn modelId="{A4BF336A-3A1C-4BE1-B91C-AD421089E2D1}" type="presOf" srcId="{FBFFECC5-949E-43D0-80B5-F50AA72D7EEC}" destId="{480B7683-9EB9-4AAA-B92C-2E94B8586D2A}" srcOrd="0" destOrd="0" presId="urn:microsoft.com/office/officeart/2005/8/layout/hProcess10"/>
    <dgm:cxn modelId="{C6E1AF9C-E920-4D40-A80A-90EEA45A0458}" srcId="{684FE309-FC60-488B-B369-40EAC133B696}" destId="{C2366E56-66FE-4546-AADC-198FDAE783BF}" srcOrd="1" destOrd="0" parTransId="{C711A592-ED64-4DB1-A823-EB89B2100FAF}" sibTransId="{E000714B-EAEA-440E-902F-0A2F4F74120F}"/>
    <dgm:cxn modelId="{7D898562-A261-40C4-ABE2-9688BEE0F258}" srcId="{684FE309-FC60-488B-B369-40EAC133B696}" destId="{FBFFECC5-949E-43D0-80B5-F50AA72D7EEC}" srcOrd="0" destOrd="0" parTransId="{D2379A33-2E08-4B6F-8FF7-897CF901C3AA}" sibTransId="{28E5F716-3A1A-4B78-9E08-B35E52854EBD}"/>
    <dgm:cxn modelId="{5C6CA470-E4F9-4514-95AC-B3CDAEC6C21B}" type="presParOf" srcId="{0DCAE6DC-A827-499F-8A93-7028E76C34C4}" destId="{5E47BBD4-4D3D-4CDD-A8E0-94B832848330}" srcOrd="0" destOrd="0" presId="urn:microsoft.com/office/officeart/2005/8/layout/hProcess10"/>
    <dgm:cxn modelId="{33FB3271-ECBB-4506-B648-648F31BC99D2}" type="presParOf" srcId="{5E47BBD4-4D3D-4CDD-A8E0-94B832848330}" destId="{83DF3139-474C-4AFF-A762-AB984F298927}" srcOrd="0" destOrd="0" presId="urn:microsoft.com/office/officeart/2005/8/layout/hProcess10"/>
    <dgm:cxn modelId="{1EA36294-AD45-472A-BC50-6495376055F7}" type="presParOf" srcId="{5E47BBD4-4D3D-4CDD-A8E0-94B832848330}" destId="{480B7683-9EB9-4AAA-B92C-2E94B8586D2A}" srcOrd="1" destOrd="0" presId="urn:microsoft.com/office/officeart/2005/8/layout/hProcess10"/>
    <dgm:cxn modelId="{1FD3FD7A-4BA0-418F-9E24-1156D7A3A1FE}" type="presParOf" srcId="{0DCAE6DC-A827-499F-8A93-7028E76C34C4}" destId="{A8605DCF-CF45-4A01-98F2-3650D823F9CA}" srcOrd="1" destOrd="0" presId="urn:microsoft.com/office/officeart/2005/8/layout/hProcess10"/>
    <dgm:cxn modelId="{EC726DFB-0679-48B2-B83F-FE6D43F79ECC}" type="presParOf" srcId="{A8605DCF-CF45-4A01-98F2-3650D823F9CA}" destId="{231A4790-3627-469A-8889-4AAC80643878}" srcOrd="0" destOrd="0" presId="urn:microsoft.com/office/officeart/2005/8/layout/hProcess10"/>
    <dgm:cxn modelId="{0817D3E1-54FF-45A9-B9C1-18F6A930E309}" type="presParOf" srcId="{0DCAE6DC-A827-499F-8A93-7028E76C34C4}" destId="{1D563AA2-8B17-4324-8CC0-AEAF4B2B9FAE}" srcOrd="2" destOrd="0" presId="urn:microsoft.com/office/officeart/2005/8/layout/hProcess10"/>
    <dgm:cxn modelId="{F573CA6A-ED0C-470D-AE1A-7FE3AA893193}" type="presParOf" srcId="{1D563AA2-8B17-4324-8CC0-AEAF4B2B9FAE}" destId="{8ECD4973-5744-4DD8-B4FC-8A7FB384530D}" srcOrd="0" destOrd="0" presId="urn:microsoft.com/office/officeart/2005/8/layout/hProcess10"/>
    <dgm:cxn modelId="{AFE30E63-D2FD-4303-B2AC-D38CE5203247}" type="presParOf" srcId="{1D563AA2-8B17-4324-8CC0-AEAF4B2B9FAE}" destId="{29522E5E-39C8-473B-A225-646395F70D09}" srcOrd="1" destOrd="0" presId="urn:microsoft.com/office/officeart/2005/8/layout/hProcess10"/>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C4E64FF-51AD-44AC-B1E6-0F406E572860}" type="doc">
      <dgm:prSet loTypeId="urn:microsoft.com/office/officeart/2005/8/layout/hierarchy3" loCatId="hierarchy" qsTypeId="urn:microsoft.com/office/officeart/2005/8/quickstyle/simple4" qsCatId="simple" csTypeId="urn:microsoft.com/office/officeart/2005/8/colors/accent1_2" csCatId="accent1" phldr="1"/>
      <dgm:spPr/>
      <dgm:t>
        <a:bodyPr/>
        <a:lstStyle/>
        <a:p>
          <a:endParaRPr lang="fr-FR"/>
        </a:p>
      </dgm:t>
    </dgm:pt>
    <dgm:pt modelId="{02F695A0-BB75-4878-B24E-90A48FA8BA31}">
      <dgm:prSet phldrT="[Texte]" custT="1"/>
      <dgm:spPr>
        <a:solidFill>
          <a:schemeClr val="accent1">
            <a:lumMod val="40000"/>
            <a:lumOff val="60000"/>
          </a:schemeClr>
        </a:solidFill>
      </dgm:spPr>
      <dgm:t>
        <a:bodyPr/>
        <a:lstStyle/>
        <a:p>
          <a:r>
            <a:rPr lang="fr-FR" sz="1200">
              <a:solidFill>
                <a:sysClr val="windowText" lastClr="000000"/>
              </a:solidFill>
            </a:rPr>
            <a:t>Université de Montréal</a:t>
          </a:r>
          <a:br>
            <a:rPr lang="fr-FR" sz="1200">
              <a:solidFill>
                <a:sysClr val="windowText" lastClr="000000"/>
              </a:solidFill>
            </a:rPr>
          </a:br>
          <a:r>
            <a:rPr lang="fr-FR" sz="1200">
              <a:solidFill>
                <a:sysClr val="windowText" lastClr="000000"/>
              </a:solidFill>
            </a:rPr>
            <a:t>(Canada)</a:t>
          </a:r>
        </a:p>
      </dgm:t>
    </dgm:pt>
    <dgm:pt modelId="{14F97D52-90D3-4109-83D3-C3A8F827C4D4}" type="parTrans" cxnId="{34E65A75-618A-4929-BE64-6B102B5CB18E}">
      <dgm:prSet/>
      <dgm:spPr/>
      <dgm:t>
        <a:bodyPr/>
        <a:lstStyle/>
        <a:p>
          <a:endParaRPr lang="fr-FR"/>
        </a:p>
      </dgm:t>
    </dgm:pt>
    <dgm:pt modelId="{4386F421-1BB5-4B9B-833E-0C1FC3A62DF6}" type="sibTrans" cxnId="{34E65A75-618A-4929-BE64-6B102B5CB18E}">
      <dgm:prSet/>
      <dgm:spPr/>
      <dgm:t>
        <a:bodyPr/>
        <a:lstStyle/>
        <a:p>
          <a:endParaRPr lang="fr-FR"/>
        </a:p>
      </dgm:t>
    </dgm:pt>
    <dgm:pt modelId="{F9501650-3DF3-4E85-A76A-8ECE28B27E5D}">
      <dgm:prSet phldrT="[Texte]"/>
      <dgm:spPr/>
      <dgm:t>
        <a:bodyPr/>
        <a:lstStyle/>
        <a:p>
          <a:r>
            <a:rPr lang="fr-FR"/>
            <a:t>Traduction </a:t>
          </a:r>
          <a:br>
            <a:rPr lang="fr-FR"/>
          </a:br>
          <a:r>
            <a:rPr lang="fr-FR"/>
            <a:t>(2013)</a:t>
          </a:r>
        </a:p>
      </dgm:t>
    </dgm:pt>
    <dgm:pt modelId="{51803D35-ABBA-4526-8B36-8C656BB41D68}" type="parTrans" cxnId="{4D21A408-AC39-42B9-B777-26A9EE120BC9}">
      <dgm:prSet/>
      <dgm:spPr/>
      <dgm:t>
        <a:bodyPr/>
        <a:lstStyle/>
        <a:p>
          <a:endParaRPr lang="fr-FR"/>
        </a:p>
      </dgm:t>
    </dgm:pt>
    <dgm:pt modelId="{A5EA33B0-A305-4C61-84EA-ABFCF7E9DC5F}" type="sibTrans" cxnId="{4D21A408-AC39-42B9-B777-26A9EE120BC9}">
      <dgm:prSet/>
      <dgm:spPr/>
      <dgm:t>
        <a:bodyPr/>
        <a:lstStyle/>
        <a:p>
          <a:endParaRPr lang="fr-FR"/>
        </a:p>
      </dgm:t>
    </dgm:pt>
    <dgm:pt modelId="{D4B1C7C7-2B8D-47B9-9100-E8D3BF277BD7}">
      <dgm:prSet phldrT="[Texte]"/>
      <dgm:spPr/>
      <dgm:t>
        <a:bodyPr/>
        <a:lstStyle/>
        <a:p>
          <a:r>
            <a:rPr lang="fr-FR"/>
            <a:t>Études est-asiatiques, orientation Japon</a:t>
          </a:r>
          <a:br>
            <a:rPr lang="fr-FR"/>
          </a:br>
          <a:r>
            <a:rPr lang="fr-FR"/>
            <a:t>(2016)</a:t>
          </a:r>
        </a:p>
      </dgm:t>
    </dgm:pt>
    <dgm:pt modelId="{D707B618-4CFB-43C0-B8E2-8568A2181A9D}" type="parTrans" cxnId="{949A0983-C1E6-4AD5-9045-C8A731124708}">
      <dgm:prSet/>
      <dgm:spPr/>
      <dgm:t>
        <a:bodyPr/>
        <a:lstStyle/>
        <a:p>
          <a:endParaRPr lang="fr-FR"/>
        </a:p>
      </dgm:t>
    </dgm:pt>
    <dgm:pt modelId="{31AD620D-38C2-4944-A5EE-65DC6D4ABC0B}" type="sibTrans" cxnId="{949A0983-C1E6-4AD5-9045-C8A731124708}">
      <dgm:prSet/>
      <dgm:spPr/>
      <dgm:t>
        <a:bodyPr/>
        <a:lstStyle/>
        <a:p>
          <a:endParaRPr lang="fr-FR"/>
        </a:p>
      </dgm:t>
    </dgm:pt>
    <dgm:pt modelId="{EDAF45B3-9132-4D6C-92B4-FE9CF44615B6}">
      <dgm:prSet phldrT="[Texte]" custT="1"/>
      <dgm:spPr/>
      <dgm:t>
        <a:bodyPr/>
        <a:lstStyle/>
        <a:p>
          <a:r>
            <a:rPr lang="fr-FR" sz="1200"/>
            <a:t>Université de Kanazawa</a:t>
          </a:r>
          <a:br>
            <a:rPr lang="fr-FR" sz="1200"/>
          </a:br>
          <a:r>
            <a:rPr lang="fr-FR" sz="1200"/>
            <a:t>(Japon)</a:t>
          </a:r>
        </a:p>
      </dgm:t>
    </dgm:pt>
    <dgm:pt modelId="{7DF25CB9-0E55-4466-B7F9-EBF6CCB23DA8}" type="parTrans" cxnId="{8AFAD88E-BAB3-4D0A-9219-9A4ACB209318}">
      <dgm:prSet/>
      <dgm:spPr/>
      <dgm:t>
        <a:bodyPr/>
        <a:lstStyle/>
        <a:p>
          <a:endParaRPr lang="fr-FR"/>
        </a:p>
      </dgm:t>
    </dgm:pt>
    <dgm:pt modelId="{87E6BC30-4C80-4B27-9BA2-7B742E509499}" type="sibTrans" cxnId="{8AFAD88E-BAB3-4D0A-9219-9A4ACB209318}">
      <dgm:prSet/>
      <dgm:spPr/>
      <dgm:t>
        <a:bodyPr/>
        <a:lstStyle/>
        <a:p>
          <a:endParaRPr lang="fr-FR"/>
        </a:p>
      </dgm:t>
    </dgm:pt>
    <dgm:pt modelId="{36D2FDFA-3C41-487C-94D4-1E08B73742A1}">
      <dgm:prSet phldrT="[Texte]"/>
      <dgm:spPr/>
      <dgm:t>
        <a:bodyPr/>
        <a:lstStyle/>
        <a:p>
          <a:r>
            <a:rPr lang="fr-FR"/>
            <a:t>Études japonaises (2014)</a:t>
          </a:r>
        </a:p>
      </dgm:t>
    </dgm:pt>
    <dgm:pt modelId="{AF250670-4A1D-4A27-90D9-DDD53DB5738E}" type="parTrans" cxnId="{257038E6-6821-415A-8B2D-AED3448E10D4}">
      <dgm:prSet/>
      <dgm:spPr/>
      <dgm:t>
        <a:bodyPr/>
        <a:lstStyle/>
        <a:p>
          <a:endParaRPr lang="fr-FR"/>
        </a:p>
      </dgm:t>
    </dgm:pt>
    <dgm:pt modelId="{BB5708DC-720B-4AEC-8AF1-13115CFC590E}" type="sibTrans" cxnId="{257038E6-6821-415A-8B2D-AED3448E10D4}">
      <dgm:prSet/>
      <dgm:spPr/>
      <dgm:t>
        <a:bodyPr/>
        <a:lstStyle/>
        <a:p>
          <a:endParaRPr lang="fr-FR"/>
        </a:p>
      </dgm:t>
    </dgm:pt>
    <dgm:pt modelId="{8D934840-4621-4A09-B6C9-3B10B463F21C}">
      <dgm:prSet phldrT="[Texte]"/>
      <dgm:spPr/>
      <dgm:t>
        <a:bodyPr/>
        <a:lstStyle/>
        <a:p>
          <a:r>
            <a:rPr lang="fr-FR"/>
            <a:t>Phonologie (2014)</a:t>
          </a:r>
        </a:p>
      </dgm:t>
    </dgm:pt>
    <dgm:pt modelId="{C9759C23-6F93-4746-B029-1C408E73F7FE}" type="parTrans" cxnId="{9D433402-83D2-4983-B6C1-BF2F8011D48E}">
      <dgm:prSet/>
      <dgm:spPr/>
      <dgm:t>
        <a:bodyPr/>
        <a:lstStyle/>
        <a:p>
          <a:endParaRPr lang="fr-FR"/>
        </a:p>
      </dgm:t>
    </dgm:pt>
    <dgm:pt modelId="{2681F924-CFF4-4F43-897E-47897003E4C5}" type="sibTrans" cxnId="{9D433402-83D2-4983-B6C1-BF2F8011D48E}">
      <dgm:prSet/>
      <dgm:spPr/>
      <dgm:t>
        <a:bodyPr/>
        <a:lstStyle/>
        <a:p>
          <a:endParaRPr lang="fr-FR"/>
        </a:p>
      </dgm:t>
    </dgm:pt>
    <dgm:pt modelId="{8F7D75D4-2CDE-42F4-A6A3-66761D6AD7B7}">
      <dgm:prSet phldrT="[Texte]" custT="1"/>
      <dgm:spPr>
        <a:solidFill>
          <a:schemeClr val="accent6">
            <a:lumMod val="60000"/>
            <a:lumOff val="40000"/>
          </a:schemeClr>
        </a:solidFill>
      </dgm:spPr>
      <dgm:t>
        <a:bodyPr/>
        <a:lstStyle/>
        <a:p>
          <a:r>
            <a:rPr lang="fr-FR" sz="1200">
              <a:solidFill>
                <a:sysClr val="windowText" lastClr="000000"/>
              </a:solidFill>
            </a:rPr>
            <a:t>TÉLUQ </a:t>
          </a:r>
          <a:br>
            <a:rPr lang="fr-FR" sz="1200">
              <a:solidFill>
                <a:sysClr val="windowText" lastClr="000000"/>
              </a:solidFill>
            </a:rPr>
          </a:br>
          <a:r>
            <a:rPr lang="fr-FR" sz="1200">
              <a:solidFill>
                <a:sysClr val="windowText" lastClr="000000"/>
              </a:solidFill>
            </a:rPr>
            <a:t>(Canada)</a:t>
          </a:r>
        </a:p>
      </dgm:t>
    </dgm:pt>
    <dgm:pt modelId="{BF82542B-4F50-4799-A153-A11F99B524EC}" type="parTrans" cxnId="{D367EBE8-B68D-4262-93EC-AD9A3AEFAF8A}">
      <dgm:prSet/>
      <dgm:spPr/>
      <dgm:t>
        <a:bodyPr/>
        <a:lstStyle/>
        <a:p>
          <a:endParaRPr lang="fr-FR"/>
        </a:p>
      </dgm:t>
    </dgm:pt>
    <dgm:pt modelId="{1B2F38B2-5A22-4DD2-84E1-98F679A7100F}" type="sibTrans" cxnId="{D367EBE8-B68D-4262-93EC-AD9A3AEFAF8A}">
      <dgm:prSet/>
      <dgm:spPr/>
      <dgm:t>
        <a:bodyPr/>
        <a:lstStyle/>
        <a:p>
          <a:endParaRPr lang="fr-FR"/>
        </a:p>
      </dgm:t>
    </dgm:pt>
    <dgm:pt modelId="{68EDCB33-C5A7-4B72-8E46-665EE7FF724F}">
      <dgm:prSet phldrT="[Texte]"/>
      <dgm:spPr/>
      <dgm:t>
        <a:bodyPr/>
        <a:lstStyle/>
        <a:p>
          <a:r>
            <a:rPr lang="fr-FR"/>
            <a:t>Communication interculturelle (2015)</a:t>
          </a:r>
        </a:p>
      </dgm:t>
    </dgm:pt>
    <dgm:pt modelId="{994E388B-C4B3-4C88-98C0-F1D4F7A07FF1}" type="parTrans" cxnId="{B5133E31-AA41-4AE9-AA22-5DC2CE4DB600}">
      <dgm:prSet/>
      <dgm:spPr/>
      <dgm:t>
        <a:bodyPr/>
        <a:lstStyle/>
        <a:p>
          <a:endParaRPr lang="fr-FR"/>
        </a:p>
      </dgm:t>
    </dgm:pt>
    <dgm:pt modelId="{5687065E-1EE0-45FB-8BB8-DEE01F989621}" type="sibTrans" cxnId="{B5133E31-AA41-4AE9-AA22-5DC2CE4DB600}">
      <dgm:prSet/>
      <dgm:spPr/>
      <dgm:t>
        <a:bodyPr/>
        <a:lstStyle/>
        <a:p>
          <a:endParaRPr lang="fr-FR"/>
        </a:p>
      </dgm:t>
    </dgm:pt>
    <dgm:pt modelId="{D9308766-4951-4B0E-B966-B70C58710C5C}">
      <dgm:prSet phldrT="[Texte]"/>
      <dgm:spPr/>
      <dgm:t>
        <a:bodyPr/>
        <a:lstStyle/>
        <a:p>
          <a:r>
            <a:rPr lang="fr-FR"/>
            <a:t>Enseignement d'une langue seconde (2016)</a:t>
          </a:r>
        </a:p>
      </dgm:t>
    </dgm:pt>
    <dgm:pt modelId="{B8CF8B46-9B8A-439F-A3E5-CBEA0B9C786A}" type="parTrans" cxnId="{FEA4735B-1731-4DBD-878E-7CA71614D4E6}">
      <dgm:prSet/>
      <dgm:spPr/>
      <dgm:t>
        <a:bodyPr/>
        <a:lstStyle/>
        <a:p>
          <a:endParaRPr lang="fr-FR"/>
        </a:p>
      </dgm:t>
    </dgm:pt>
    <dgm:pt modelId="{9BBAEE66-D084-445A-B9F0-16C45D409F3E}" type="sibTrans" cxnId="{FEA4735B-1731-4DBD-878E-7CA71614D4E6}">
      <dgm:prSet/>
      <dgm:spPr/>
      <dgm:t>
        <a:bodyPr/>
        <a:lstStyle/>
        <a:p>
          <a:endParaRPr lang="fr-FR"/>
        </a:p>
      </dgm:t>
    </dgm:pt>
    <dgm:pt modelId="{671117BA-EA7D-429F-BF66-EE2C9C820F9A}" type="pres">
      <dgm:prSet presAssocID="{1C4E64FF-51AD-44AC-B1E6-0F406E572860}" presName="diagram" presStyleCnt="0">
        <dgm:presLayoutVars>
          <dgm:chPref val="1"/>
          <dgm:dir/>
          <dgm:animOne val="branch"/>
          <dgm:animLvl val="lvl"/>
          <dgm:resizeHandles/>
        </dgm:presLayoutVars>
      </dgm:prSet>
      <dgm:spPr/>
    </dgm:pt>
    <dgm:pt modelId="{C9C0B976-04AE-4333-8021-AB9BABC91F30}" type="pres">
      <dgm:prSet presAssocID="{02F695A0-BB75-4878-B24E-90A48FA8BA31}" presName="root" presStyleCnt="0"/>
      <dgm:spPr/>
    </dgm:pt>
    <dgm:pt modelId="{B891EC8E-0243-4ECF-B4F6-D384E985DF9D}" type="pres">
      <dgm:prSet presAssocID="{02F695A0-BB75-4878-B24E-90A48FA8BA31}" presName="rootComposite" presStyleCnt="0"/>
      <dgm:spPr/>
    </dgm:pt>
    <dgm:pt modelId="{11FE0E3F-76CA-4183-8B5A-90F99F56C13F}" type="pres">
      <dgm:prSet presAssocID="{02F695A0-BB75-4878-B24E-90A48FA8BA31}" presName="rootText" presStyleLbl="node1" presStyleIdx="0" presStyleCnt="3"/>
      <dgm:spPr/>
    </dgm:pt>
    <dgm:pt modelId="{CE23B8CA-3266-4EC9-A95A-B0E019CE05D9}" type="pres">
      <dgm:prSet presAssocID="{02F695A0-BB75-4878-B24E-90A48FA8BA31}" presName="rootConnector" presStyleLbl="node1" presStyleIdx="0" presStyleCnt="3"/>
      <dgm:spPr/>
    </dgm:pt>
    <dgm:pt modelId="{D584E4DF-BCF8-4FAB-ACED-63BAF53C6480}" type="pres">
      <dgm:prSet presAssocID="{02F695A0-BB75-4878-B24E-90A48FA8BA31}" presName="childShape" presStyleCnt="0"/>
      <dgm:spPr/>
    </dgm:pt>
    <dgm:pt modelId="{F8180612-FA67-4916-819F-EF1082F69D67}" type="pres">
      <dgm:prSet presAssocID="{51803D35-ABBA-4526-8B36-8C656BB41D68}" presName="Name13" presStyleLbl="parChTrans1D2" presStyleIdx="0" presStyleCnt="6"/>
      <dgm:spPr/>
    </dgm:pt>
    <dgm:pt modelId="{1249BF9E-1E37-4358-BFEC-2A30ABD67D08}" type="pres">
      <dgm:prSet presAssocID="{F9501650-3DF3-4E85-A76A-8ECE28B27E5D}" presName="childText" presStyleLbl="bgAcc1" presStyleIdx="0" presStyleCnt="6">
        <dgm:presLayoutVars>
          <dgm:bulletEnabled val="1"/>
        </dgm:presLayoutVars>
      </dgm:prSet>
      <dgm:spPr/>
    </dgm:pt>
    <dgm:pt modelId="{6DC06BD9-E374-45D0-B20D-AF53AFA79908}" type="pres">
      <dgm:prSet presAssocID="{D707B618-4CFB-43C0-B8E2-8568A2181A9D}" presName="Name13" presStyleLbl="parChTrans1D2" presStyleIdx="1" presStyleCnt="6"/>
      <dgm:spPr/>
    </dgm:pt>
    <dgm:pt modelId="{33F943EF-561C-4605-B6DB-43DC165FB92F}" type="pres">
      <dgm:prSet presAssocID="{D4B1C7C7-2B8D-47B9-9100-E8D3BF277BD7}" presName="childText" presStyleLbl="bgAcc1" presStyleIdx="1" presStyleCnt="6">
        <dgm:presLayoutVars>
          <dgm:bulletEnabled val="1"/>
        </dgm:presLayoutVars>
      </dgm:prSet>
      <dgm:spPr/>
    </dgm:pt>
    <dgm:pt modelId="{56CA3FF9-D41F-4846-9E47-B429B46FFC29}" type="pres">
      <dgm:prSet presAssocID="{EDAF45B3-9132-4D6C-92B4-FE9CF44615B6}" presName="root" presStyleCnt="0"/>
      <dgm:spPr/>
    </dgm:pt>
    <dgm:pt modelId="{7E44BE60-B374-4566-B182-D885EE5D132D}" type="pres">
      <dgm:prSet presAssocID="{EDAF45B3-9132-4D6C-92B4-FE9CF44615B6}" presName="rootComposite" presStyleCnt="0"/>
      <dgm:spPr/>
    </dgm:pt>
    <dgm:pt modelId="{34D4A86D-A45B-4D94-AA77-708F14004A8F}" type="pres">
      <dgm:prSet presAssocID="{EDAF45B3-9132-4D6C-92B4-FE9CF44615B6}" presName="rootText" presStyleLbl="node1" presStyleIdx="1" presStyleCnt="3"/>
      <dgm:spPr/>
    </dgm:pt>
    <dgm:pt modelId="{CA2C2D60-241F-4A03-8B28-CB0738C7B78F}" type="pres">
      <dgm:prSet presAssocID="{EDAF45B3-9132-4D6C-92B4-FE9CF44615B6}" presName="rootConnector" presStyleLbl="node1" presStyleIdx="1" presStyleCnt="3"/>
      <dgm:spPr/>
    </dgm:pt>
    <dgm:pt modelId="{878CB77F-494A-4F46-946C-9337962C5B7D}" type="pres">
      <dgm:prSet presAssocID="{EDAF45B3-9132-4D6C-92B4-FE9CF44615B6}" presName="childShape" presStyleCnt="0"/>
      <dgm:spPr/>
    </dgm:pt>
    <dgm:pt modelId="{CE3C97BF-B7C0-48DE-82E0-22E3B0627876}" type="pres">
      <dgm:prSet presAssocID="{AF250670-4A1D-4A27-90D9-DDD53DB5738E}" presName="Name13" presStyleLbl="parChTrans1D2" presStyleIdx="2" presStyleCnt="6"/>
      <dgm:spPr/>
    </dgm:pt>
    <dgm:pt modelId="{4DBF5908-F0CC-4426-AE24-35B6ACC7606D}" type="pres">
      <dgm:prSet presAssocID="{36D2FDFA-3C41-487C-94D4-1E08B73742A1}" presName="childText" presStyleLbl="bgAcc1" presStyleIdx="2" presStyleCnt="6">
        <dgm:presLayoutVars>
          <dgm:bulletEnabled val="1"/>
        </dgm:presLayoutVars>
      </dgm:prSet>
      <dgm:spPr/>
    </dgm:pt>
    <dgm:pt modelId="{5C691809-3D0F-4C73-89E1-606A5B5B2052}" type="pres">
      <dgm:prSet presAssocID="{C9759C23-6F93-4746-B029-1C408E73F7FE}" presName="Name13" presStyleLbl="parChTrans1D2" presStyleIdx="3" presStyleCnt="6"/>
      <dgm:spPr/>
    </dgm:pt>
    <dgm:pt modelId="{4B4817F6-9924-4A70-8948-25B8657B7BB0}" type="pres">
      <dgm:prSet presAssocID="{8D934840-4621-4A09-B6C9-3B10B463F21C}" presName="childText" presStyleLbl="bgAcc1" presStyleIdx="3" presStyleCnt="6">
        <dgm:presLayoutVars>
          <dgm:bulletEnabled val="1"/>
        </dgm:presLayoutVars>
      </dgm:prSet>
      <dgm:spPr/>
    </dgm:pt>
    <dgm:pt modelId="{08B2B182-E720-4C53-9D81-99297AFFB29A}" type="pres">
      <dgm:prSet presAssocID="{8F7D75D4-2CDE-42F4-A6A3-66761D6AD7B7}" presName="root" presStyleCnt="0"/>
      <dgm:spPr/>
    </dgm:pt>
    <dgm:pt modelId="{0EED0436-F45F-4349-BFAA-253170C36C34}" type="pres">
      <dgm:prSet presAssocID="{8F7D75D4-2CDE-42F4-A6A3-66761D6AD7B7}" presName="rootComposite" presStyleCnt="0"/>
      <dgm:spPr/>
    </dgm:pt>
    <dgm:pt modelId="{D01A8114-7D77-472E-8FD1-364999F0BA10}" type="pres">
      <dgm:prSet presAssocID="{8F7D75D4-2CDE-42F4-A6A3-66761D6AD7B7}" presName="rootText" presStyleLbl="node1" presStyleIdx="2" presStyleCnt="3"/>
      <dgm:spPr/>
    </dgm:pt>
    <dgm:pt modelId="{55E3DB56-2986-453C-9770-A750C1FA237D}" type="pres">
      <dgm:prSet presAssocID="{8F7D75D4-2CDE-42F4-A6A3-66761D6AD7B7}" presName="rootConnector" presStyleLbl="node1" presStyleIdx="2" presStyleCnt="3"/>
      <dgm:spPr/>
    </dgm:pt>
    <dgm:pt modelId="{13A25D15-07C6-4F48-9A64-D100A889BF81}" type="pres">
      <dgm:prSet presAssocID="{8F7D75D4-2CDE-42F4-A6A3-66761D6AD7B7}" presName="childShape" presStyleCnt="0"/>
      <dgm:spPr/>
    </dgm:pt>
    <dgm:pt modelId="{52A2249A-AFA2-41A4-AF3E-29C7D139E0CA}" type="pres">
      <dgm:prSet presAssocID="{994E388B-C4B3-4C88-98C0-F1D4F7A07FF1}" presName="Name13" presStyleLbl="parChTrans1D2" presStyleIdx="4" presStyleCnt="6"/>
      <dgm:spPr/>
    </dgm:pt>
    <dgm:pt modelId="{40F7E6C3-6B9D-42DB-9522-20245107BD95}" type="pres">
      <dgm:prSet presAssocID="{68EDCB33-C5A7-4B72-8E46-665EE7FF724F}" presName="childText" presStyleLbl="bgAcc1" presStyleIdx="4" presStyleCnt="6">
        <dgm:presLayoutVars>
          <dgm:bulletEnabled val="1"/>
        </dgm:presLayoutVars>
      </dgm:prSet>
      <dgm:spPr/>
    </dgm:pt>
    <dgm:pt modelId="{2388497F-6A85-4A01-8BD7-D071C7A684DA}" type="pres">
      <dgm:prSet presAssocID="{B8CF8B46-9B8A-439F-A3E5-CBEA0B9C786A}" presName="Name13" presStyleLbl="parChTrans1D2" presStyleIdx="5" presStyleCnt="6"/>
      <dgm:spPr/>
    </dgm:pt>
    <dgm:pt modelId="{353772A5-E086-414E-A8AE-AC6D83961F3E}" type="pres">
      <dgm:prSet presAssocID="{D9308766-4951-4B0E-B966-B70C58710C5C}" presName="childText" presStyleLbl="bgAcc1" presStyleIdx="5" presStyleCnt="6">
        <dgm:presLayoutVars>
          <dgm:bulletEnabled val="1"/>
        </dgm:presLayoutVars>
      </dgm:prSet>
      <dgm:spPr/>
    </dgm:pt>
  </dgm:ptLst>
  <dgm:cxnLst>
    <dgm:cxn modelId="{69F7B1BE-7427-4B74-814A-8E886FDEAE55}" type="presOf" srcId="{C9759C23-6F93-4746-B029-1C408E73F7FE}" destId="{5C691809-3D0F-4C73-89E1-606A5B5B2052}" srcOrd="0" destOrd="0" presId="urn:microsoft.com/office/officeart/2005/8/layout/hierarchy3"/>
    <dgm:cxn modelId="{A536ADE7-36A5-4BE8-A4CF-DA473C3238AB}" type="presOf" srcId="{36D2FDFA-3C41-487C-94D4-1E08B73742A1}" destId="{4DBF5908-F0CC-4426-AE24-35B6ACC7606D}" srcOrd="0" destOrd="0" presId="urn:microsoft.com/office/officeart/2005/8/layout/hierarchy3"/>
    <dgm:cxn modelId="{257038E6-6821-415A-8B2D-AED3448E10D4}" srcId="{EDAF45B3-9132-4D6C-92B4-FE9CF44615B6}" destId="{36D2FDFA-3C41-487C-94D4-1E08B73742A1}" srcOrd="0" destOrd="0" parTransId="{AF250670-4A1D-4A27-90D9-DDD53DB5738E}" sibTransId="{BB5708DC-720B-4AEC-8AF1-13115CFC590E}"/>
    <dgm:cxn modelId="{8AFAD88E-BAB3-4D0A-9219-9A4ACB209318}" srcId="{1C4E64FF-51AD-44AC-B1E6-0F406E572860}" destId="{EDAF45B3-9132-4D6C-92B4-FE9CF44615B6}" srcOrd="1" destOrd="0" parTransId="{7DF25CB9-0E55-4466-B7F9-EBF6CCB23DA8}" sibTransId="{87E6BC30-4C80-4B27-9BA2-7B742E509499}"/>
    <dgm:cxn modelId="{362D1641-CFC0-424B-A57B-E5D40E4CCE73}" type="presOf" srcId="{8F7D75D4-2CDE-42F4-A6A3-66761D6AD7B7}" destId="{55E3DB56-2986-453C-9770-A750C1FA237D}" srcOrd="1" destOrd="0" presId="urn:microsoft.com/office/officeart/2005/8/layout/hierarchy3"/>
    <dgm:cxn modelId="{1B143820-D647-4B13-85E3-33442D3BB16B}" type="presOf" srcId="{8F7D75D4-2CDE-42F4-A6A3-66761D6AD7B7}" destId="{D01A8114-7D77-472E-8FD1-364999F0BA10}" srcOrd="0" destOrd="0" presId="urn:microsoft.com/office/officeart/2005/8/layout/hierarchy3"/>
    <dgm:cxn modelId="{8B3896FA-43C0-45EF-86EA-98E4D2E6FEBA}" type="presOf" srcId="{1C4E64FF-51AD-44AC-B1E6-0F406E572860}" destId="{671117BA-EA7D-429F-BF66-EE2C9C820F9A}" srcOrd="0" destOrd="0" presId="urn:microsoft.com/office/officeart/2005/8/layout/hierarchy3"/>
    <dgm:cxn modelId="{77F063D3-9D12-4A39-B8F3-238B8F07B831}" type="presOf" srcId="{D9308766-4951-4B0E-B966-B70C58710C5C}" destId="{353772A5-E086-414E-A8AE-AC6D83961F3E}" srcOrd="0" destOrd="0" presId="urn:microsoft.com/office/officeart/2005/8/layout/hierarchy3"/>
    <dgm:cxn modelId="{D367EBE8-B68D-4262-93EC-AD9A3AEFAF8A}" srcId="{1C4E64FF-51AD-44AC-B1E6-0F406E572860}" destId="{8F7D75D4-2CDE-42F4-A6A3-66761D6AD7B7}" srcOrd="2" destOrd="0" parTransId="{BF82542B-4F50-4799-A153-A11F99B524EC}" sibTransId="{1B2F38B2-5A22-4DD2-84E1-98F679A7100F}"/>
    <dgm:cxn modelId="{CB6EA806-7C75-4120-82E5-7D7574C45A70}" type="presOf" srcId="{EDAF45B3-9132-4D6C-92B4-FE9CF44615B6}" destId="{34D4A86D-A45B-4D94-AA77-708F14004A8F}" srcOrd="0" destOrd="0" presId="urn:microsoft.com/office/officeart/2005/8/layout/hierarchy3"/>
    <dgm:cxn modelId="{34E65A75-618A-4929-BE64-6B102B5CB18E}" srcId="{1C4E64FF-51AD-44AC-B1E6-0F406E572860}" destId="{02F695A0-BB75-4878-B24E-90A48FA8BA31}" srcOrd="0" destOrd="0" parTransId="{14F97D52-90D3-4109-83D3-C3A8F827C4D4}" sibTransId="{4386F421-1BB5-4B9B-833E-0C1FC3A62DF6}"/>
    <dgm:cxn modelId="{FEA4735B-1731-4DBD-878E-7CA71614D4E6}" srcId="{8F7D75D4-2CDE-42F4-A6A3-66761D6AD7B7}" destId="{D9308766-4951-4B0E-B966-B70C58710C5C}" srcOrd="1" destOrd="0" parTransId="{B8CF8B46-9B8A-439F-A3E5-CBEA0B9C786A}" sibTransId="{9BBAEE66-D084-445A-B9F0-16C45D409F3E}"/>
    <dgm:cxn modelId="{59D13E14-C891-4252-BA2A-6C6A31DF749F}" type="presOf" srcId="{D4B1C7C7-2B8D-47B9-9100-E8D3BF277BD7}" destId="{33F943EF-561C-4605-B6DB-43DC165FB92F}" srcOrd="0" destOrd="0" presId="urn:microsoft.com/office/officeart/2005/8/layout/hierarchy3"/>
    <dgm:cxn modelId="{97AF375D-DD2D-4B1C-9D86-D0FF2782F3E7}" type="presOf" srcId="{EDAF45B3-9132-4D6C-92B4-FE9CF44615B6}" destId="{CA2C2D60-241F-4A03-8B28-CB0738C7B78F}" srcOrd="1" destOrd="0" presId="urn:microsoft.com/office/officeart/2005/8/layout/hierarchy3"/>
    <dgm:cxn modelId="{C25B6425-4B75-438C-83A5-CA917AA69DF1}" type="presOf" srcId="{994E388B-C4B3-4C88-98C0-F1D4F7A07FF1}" destId="{52A2249A-AFA2-41A4-AF3E-29C7D139E0CA}" srcOrd="0" destOrd="0" presId="urn:microsoft.com/office/officeart/2005/8/layout/hierarchy3"/>
    <dgm:cxn modelId="{C0C6012C-DADA-42AD-A7BE-326775AF3C2F}" type="presOf" srcId="{68EDCB33-C5A7-4B72-8E46-665EE7FF724F}" destId="{40F7E6C3-6B9D-42DB-9522-20245107BD95}" srcOrd="0" destOrd="0" presId="urn:microsoft.com/office/officeart/2005/8/layout/hierarchy3"/>
    <dgm:cxn modelId="{93FF4D00-EDBC-4668-9962-F77C1356FAC4}" type="presOf" srcId="{F9501650-3DF3-4E85-A76A-8ECE28B27E5D}" destId="{1249BF9E-1E37-4358-BFEC-2A30ABD67D08}" srcOrd="0" destOrd="0" presId="urn:microsoft.com/office/officeart/2005/8/layout/hierarchy3"/>
    <dgm:cxn modelId="{51F45AB4-D29A-4C27-8201-F981EBCE3198}" type="presOf" srcId="{AF250670-4A1D-4A27-90D9-DDD53DB5738E}" destId="{CE3C97BF-B7C0-48DE-82E0-22E3B0627876}" srcOrd="0" destOrd="0" presId="urn:microsoft.com/office/officeart/2005/8/layout/hierarchy3"/>
    <dgm:cxn modelId="{CA970DA1-E15A-42A0-8F8C-DAD7E2951260}" type="presOf" srcId="{02F695A0-BB75-4878-B24E-90A48FA8BA31}" destId="{CE23B8CA-3266-4EC9-A95A-B0E019CE05D9}" srcOrd="1" destOrd="0" presId="urn:microsoft.com/office/officeart/2005/8/layout/hierarchy3"/>
    <dgm:cxn modelId="{9D433402-83D2-4983-B6C1-BF2F8011D48E}" srcId="{EDAF45B3-9132-4D6C-92B4-FE9CF44615B6}" destId="{8D934840-4621-4A09-B6C9-3B10B463F21C}" srcOrd="1" destOrd="0" parTransId="{C9759C23-6F93-4746-B029-1C408E73F7FE}" sibTransId="{2681F924-CFF4-4F43-897E-47897003E4C5}"/>
    <dgm:cxn modelId="{949A0983-C1E6-4AD5-9045-C8A731124708}" srcId="{02F695A0-BB75-4878-B24E-90A48FA8BA31}" destId="{D4B1C7C7-2B8D-47B9-9100-E8D3BF277BD7}" srcOrd="1" destOrd="0" parTransId="{D707B618-4CFB-43C0-B8E2-8568A2181A9D}" sibTransId="{31AD620D-38C2-4944-A5EE-65DC6D4ABC0B}"/>
    <dgm:cxn modelId="{2773B4D5-42DA-4E46-930C-F3218A946A49}" type="presOf" srcId="{8D934840-4621-4A09-B6C9-3B10B463F21C}" destId="{4B4817F6-9924-4A70-8948-25B8657B7BB0}" srcOrd="0" destOrd="0" presId="urn:microsoft.com/office/officeart/2005/8/layout/hierarchy3"/>
    <dgm:cxn modelId="{4D21A408-AC39-42B9-B777-26A9EE120BC9}" srcId="{02F695A0-BB75-4878-B24E-90A48FA8BA31}" destId="{F9501650-3DF3-4E85-A76A-8ECE28B27E5D}" srcOrd="0" destOrd="0" parTransId="{51803D35-ABBA-4526-8B36-8C656BB41D68}" sibTransId="{A5EA33B0-A305-4C61-84EA-ABFCF7E9DC5F}"/>
    <dgm:cxn modelId="{77E7D0C7-8005-454A-9238-16E86898CB30}" type="presOf" srcId="{02F695A0-BB75-4878-B24E-90A48FA8BA31}" destId="{11FE0E3F-76CA-4183-8B5A-90F99F56C13F}" srcOrd="0" destOrd="0" presId="urn:microsoft.com/office/officeart/2005/8/layout/hierarchy3"/>
    <dgm:cxn modelId="{F7E5EDC6-612C-4C3F-A1B4-941723CBEC49}" type="presOf" srcId="{51803D35-ABBA-4526-8B36-8C656BB41D68}" destId="{F8180612-FA67-4916-819F-EF1082F69D67}" srcOrd="0" destOrd="0" presId="urn:microsoft.com/office/officeart/2005/8/layout/hierarchy3"/>
    <dgm:cxn modelId="{615E4C27-ADD4-4DDF-AA71-85F114DCE8A7}" type="presOf" srcId="{B8CF8B46-9B8A-439F-A3E5-CBEA0B9C786A}" destId="{2388497F-6A85-4A01-8BD7-D071C7A684DA}" srcOrd="0" destOrd="0" presId="urn:microsoft.com/office/officeart/2005/8/layout/hierarchy3"/>
    <dgm:cxn modelId="{1E97F335-E6AC-47E1-876B-DE9BF594D674}" type="presOf" srcId="{D707B618-4CFB-43C0-B8E2-8568A2181A9D}" destId="{6DC06BD9-E374-45D0-B20D-AF53AFA79908}" srcOrd="0" destOrd="0" presId="urn:microsoft.com/office/officeart/2005/8/layout/hierarchy3"/>
    <dgm:cxn modelId="{B5133E31-AA41-4AE9-AA22-5DC2CE4DB600}" srcId="{8F7D75D4-2CDE-42F4-A6A3-66761D6AD7B7}" destId="{68EDCB33-C5A7-4B72-8E46-665EE7FF724F}" srcOrd="0" destOrd="0" parTransId="{994E388B-C4B3-4C88-98C0-F1D4F7A07FF1}" sibTransId="{5687065E-1EE0-45FB-8BB8-DEE01F989621}"/>
    <dgm:cxn modelId="{939A370F-331D-4045-B598-301A19262452}" type="presParOf" srcId="{671117BA-EA7D-429F-BF66-EE2C9C820F9A}" destId="{C9C0B976-04AE-4333-8021-AB9BABC91F30}" srcOrd="0" destOrd="0" presId="urn:microsoft.com/office/officeart/2005/8/layout/hierarchy3"/>
    <dgm:cxn modelId="{B52DD39A-7265-4922-B70C-A948BD1A8405}" type="presParOf" srcId="{C9C0B976-04AE-4333-8021-AB9BABC91F30}" destId="{B891EC8E-0243-4ECF-B4F6-D384E985DF9D}" srcOrd="0" destOrd="0" presId="urn:microsoft.com/office/officeart/2005/8/layout/hierarchy3"/>
    <dgm:cxn modelId="{6B1EE947-3D0A-464E-BC07-E5FEEBA1BADD}" type="presParOf" srcId="{B891EC8E-0243-4ECF-B4F6-D384E985DF9D}" destId="{11FE0E3F-76CA-4183-8B5A-90F99F56C13F}" srcOrd="0" destOrd="0" presId="urn:microsoft.com/office/officeart/2005/8/layout/hierarchy3"/>
    <dgm:cxn modelId="{4A81741F-928C-4463-8FDF-33AFB52C3E8A}" type="presParOf" srcId="{B891EC8E-0243-4ECF-B4F6-D384E985DF9D}" destId="{CE23B8CA-3266-4EC9-A95A-B0E019CE05D9}" srcOrd="1" destOrd="0" presId="urn:microsoft.com/office/officeart/2005/8/layout/hierarchy3"/>
    <dgm:cxn modelId="{08ADFCF2-CE1D-49B7-A618-F437ECCE5845}" type="presParOf" srcId="{C9C0B976-04AE-4333-8021-AB9BABC91F30}" destId="{D584E4DF-BCF8-4FAB-ACED-63BAF53C6480}" srcOrd="1" destOrd="0" presId="urn:microsoft.com/office/officeart/2005/8/layout/hierarchy3"/>
    <dgm:cxn modelId="{E5AD7835-9720-4B87-B15A-349483F317C4}" type="presParOf" srcId="{D584E4DF-BCF8-4FAB-ACED-63BAF53C6480}" destId="{F8180612-FA67-4916-819F-EF1082F69D67}" srcOrd="0" destOrd="0" presId="urn:microsoft.com/office/officeart/2005/8/layout/hierarchy3"/>
    <dgm:cxn modelId="{BF44FA26-3CC5-4D97-BB8E-15A838C2A283}" type="presParOf" srcId="{D584E4DF-BCF8-4FAB-ACED-63BAF53C6480}" destId="{1249BF9E-1E37-4358-BFEC-2A30ABD67D08}" srcOrd="1" destOrd="0" presId="urn:microsoft.com/office/officeart/2005/8/layout/hierarchy3"/>
    <dgm:cxn modelId="{6588DCC5-5039-409E-99D3-1A3A24F75B4E}" type="presParOf" srcId="{D584E4DF-BCF8-4FAB-ACED-63BAF53C6480}" destId="{6DC06BD9-E374-45D0-B20D-AF53AFA79908}" srcOrd="2" destOrd="0" presId="urn:microsoft.com/office/officeart/2005/8/layout/hierarchy3"/>
    <dgm:cxn modelId="{CE323F47-1355-4E4A-B9AE-42B96C72DDF9}" type="presParOf" srcId="{D584E4DF-BCF8-4FAB-ACED-63BAF53C6480}" destId="{33F943EF-561C-4605-B6DB-43DC165FB92F}" srcOrd="3" destOrd="0" presId="urn:microsoft.com/office/officeart/2005/8/layout/hierarchy3"/>
    <dgm:cxn modelId="{D4E5ACBF-3E17-4C5A-964B-ED5F1EE44A5F}" type="presParOf" srcId="{671117BA-EA7D-429F-BF66-EE2C9C820F9A}" destId="{56CA3FF9-D41F-4846-9E47-B429B46FFC29}" srcOrd="1" destOrd="0" presId="urn:microsoft.com/office/officeart/2005/8/layout/hierarchy3"/>
    <dgm:cxn modelId="{8772278C-51FF-4150-BC84-25459DC88BE3}" type="presParOf" srcId="{56CA3FF9-D41F-4846-9E47-B429B46FFC29}" destId="{7E44BE60-B374-4566-B182-D885EE5D132D}" srcOrd="0" destOrd="0" presId="urn:microsoft.com/office/officeart/2005/8/layout/hierarchy3"/>
    <dgm:cxn modelId="{1C88E53E-2076-4A87-93EE-C91B794B1C44}" type="presParOf" srcId="{7E44BE60-B374-4566-B182-D885EE5D132D}" destId="{34D4A86D-A45B-4D94-AA77-708F14004A8F}" srcOrd="0" destOrd="0" presId="urn:microsoft.com/office/officeart/2005/8/layout/hierarchy3"/>
    <dgm:cxn modelId="{B12BF897-C63E-4948-9738-C95329ABFFC2}" type="presParOf" srcId="{7E44BE60-B374-4566-B182-D885EE5D132D}" destId="{CA2C2D60-241F-4A03-8B28-CB0738C7B78F}" srcOrd="1" destOrd="0" presId="urn:microsoft.com/office/officeart/2005/8/layout/hierarchy3"/>
    <dgm:cxn modelId="{0DBDB06D-C089-4A7B-91D0-C46D76377E32}" type="presParOf" srcId="{56CA3FF9-D41F-4846-9E47-B429B46FFC29}" destId="{878CB77F-494A-4F46-946C-9337962C5B7D}" srcOrd="1" destOrd="0" presId="urn:microsoft.com/office/officeart/2005/8/layout/hierarchy3"/>
    <dgm:cxn modelId="{8A7BAD1E-6EB0-4365-9DD6-8A02B8D06BB0}" type="presParOf" srcId="{878CB77F-494A-4F46-946C-9337962C5B7D}" destId="{CE3C97BF-B7C0-48DE-82E0-22E3B0627876}" srcOrd="0" destOrd="0" presId="urn:microsoft.com/office/officeart/2005/8/layout/hierarchy3"/>
    <dgm:cxn modelId="{F2E37AB9-E362-48D0-A4CE-F4491C28D520}" type="presParOf" srcId="{878CB77F-494A-4F46-946C-9337962C5B7D}" destId="{4DBF5908-F0CC-4426-AE24-35B6ACC7606D}" srcOrd="1" destOrd="0" presId="urn:microsoft.com/office/officeart/2005/8/layout/hierarchy3"/>
    <dgm:cxn modelId="{FB8DFD26-2163-4A8E-9ED0-394EA9FFB3CC}" type="presParOf" srcId="{878CB77F-494A-4F46-946C-9337962C5B7D}" destId="{5C691809-3D0F-4C73-89E1-606A5B5B2052}" srcOrd="2" destOrd="0" presId="urn:microsoft.com/office/officeart/2005/8/layout/hierarchy3"/>
    <dgm:cxn modelId="{9C6BD04D-B540-4C24-8F4C-755ECE09F090}" type="presParOf" srcId="{878CB77F-494A-4F46-946C-9337962C5B7D}" destId="{4B4817F6-9924-4A70-8948-25B8657B7BB0}" srcOrd="3" destOrd="0" presId="urn:microsoft.com/office/officeart/2005/8/layout/hierarchy3"/>
    <dgm:cxn modelId="{A417F4DA-C22C-42DB-BB83-7C3718D25993}" type="presParOf" srcId="{671117BA-EA7D-429F-BF66-EE2C9C820F9A}" destId="{08B2B182-E720-4C53-9D81-99297AFFB29A}" srcOrd="2" destOrd="0" presId="urn:microsoft.com/office/officeart/2005/8/layout/hierarchy3"/>
    <dgm:cxn modelId="{EF016D48-8F62-4503-9E4C-44B5F04F6FF8}" type="presParOf" srcId="{08B2B182-E720-4C53-9D81-99297AFFB29A}" destId="{0EED0436-F45F-4349-BFAA-253170C36C34}" srcOrd="0" destOrd="0" presId="urn:microsoft.com/office/officeart/2005/8/layout/hierarchy3"/>
    <dgm:cxn modelId="{B1DF8FAB-CFE2-43BA-9C0D-EA904DB150B8}" type="presParOf" srcId="{0EED0436-F45F-4349-BFAA-253170C36C34}" destId="{D01A8114-7D77-472E-8FD1-364999F0BA10}" srcOrd="0" destOrd="0" presId="urn:microsoft.com/office/officeart/2005/8/layout/hierarchy3"/>
    <dgm:cxn modelId="{059FC01F-2A79-4CF3-A4D5-6A374C9C4C50}" type="presParOf" srcId="{0EED0436-F45F-4349-BFAA-253170C36C34}" destId="{55E3DB56-2986-453C-9770-A750C1FA237D}" srcOrd="1" destOrd="0" presId="urn:microsoft.com/office/officeart/2005/8/layout/hierarchy3"/>
    <dgm:cxn modelId="{6C958EAC-A083-4932-9BBA-72A93F0DACBA}" type="presParOf" srcId="{08B2B182-E720-4C53-9D81-99297AFFB29A}" destId="{13A25D15-07C6-4F48-9A64-D100A889BF81}" srcOrd="1" destOrd="0" presId="urn:microsoft.com/office/officeart/2005/8/layout/hierarchy3"/>
    <dgm:cxn modelId="{ED1590ED-7A7F-49A1-9BEF-5EDA9B7A2A50}" type="presParOf" srcId="{13A25D15-07C6-4F48-9A64-D100A889BF81}" destId="{52A2249A-AFA2-41A4-AF3E-29C7D139E0CA}" srcOrd="0" destOrd="0" presId="urn:microsoft.com/office/officeart/2005/8/layout/hierarchy3"/>
    <dgm:cxn modelId="{BB61796C-D15D-433B-A4CD-A545FCC6BCCF}" type="presParOf" srcId="{13A25D15-07C6-4F48-9A64-D100A889BF81}" destId="{40F7E6C3-6B9D-42DB-9522-20245107BD95}" srcOrd="1" destOrd="0" presId="urn:microsoft.com/office/officeart/2005/8/layout/hierarchy3"/>
    <dgm:cxn modelId="{95C0874E-5030-41E1-B30B-ECAD38A3A442}" type="presParOf" srcId="{13A25D15-07C6-4F48-9A64-D100A889BF81}" destId="{2388497F-6A85-4A01-8BD7-D071C7A684DA}" srcOrd="2" destOrd="0" presId="urn:microsoft.com/office/officeart/2005/8/layout/hierarchy3"/>
    <dgm:cxn modelId="{12006975-5E86-4E76-B100-E23C7D130FDB}" type="presParOf" srcId="{13A25D15-07C6-4F48-9A64-D100A889BF81}" destId="{353772A5-E086-414E-A8AE-AC6D83961F3E}" srcOrd="3" destOrd="0" presId="urn:microsoft.com/office/officeart/2005/8/layout/hierarchy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F3139-474C-4AFF-A762-AB984F298927}">
      <dsp:nvSpPr>
        <dsp:cNvPr id="0" name=""/>
        <dsp:cNvSpPr/>
      </dsp:nvSpPr>
      <dsp:spPr>
        <a:xfrm>
          <a:off x="553" y="0"/>
          <a:ext cx="492259" cy="344884"/>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0" r="-20000"/>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0B7683-9EB9-4AAA-B92C-2E94B8586D2A}">
      <dsp:nvSpPr>
        <dsp:cNvPr id="0" name=""/>
        <dsp:cNvSpPr/>
      </dsp:nvSpPr>
      <dsp:spPr>
        <a:xfrm>
          <a:off x="80688" y="206930"/>
          <a:ext cx="492259" cy="3448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Anglais</a:t>
          </a:r>
        </a:p>
      </dsp:txBody>
      <dsp:txXfrm>
        <a:off x="90789" y="217031"/>
        <a:ext cx="472057" cy="324682"/>
      </dsp:txXfrm>
    </dsp:sp>
    <dsp:sp modelId="{A8605DCF-CF45-4A01-98F2-3650D823F9CA}">
      <dsp:nvSpPr>
        <dsp:cNvPr id="0" name=""/>
        <dsp:cNvSpPr/>
      </dsp:nvSpPr>
      <dsp:spPr>
        <a:xfrm>
          <a:off x="587632" y="113300"/>
          <a:ext cx="94820" cy="118283"/>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87632" y="136957"/>
        <a:ext cx="66374" cy="70969"/>
      </dsp:txXfrm>
    </dsp:sp>
    <dsp:sp modelId="{8ECD4973-5744-4DD8-B4FC-8A7FB384530D}">
      <dsp:nvSpPr>
        <dsp:cNvPr id="0" name=""/>
        <dsp:cNvSpPr/>
      </dsp:nvSpPr>
      <dsp:spPr>
        <a:xfrm>
          <a:off x="763727" y="0"/>
          <a:ext cx="492259" cy="344884"/>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0000" r="-20000"/>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522E5E-39C8-473B-A225-646395F70D09}">
      <dsp:nvSpPr>
        <dsp:cNvPr id="0" name=""/>
        <dsp:cNvSpPr/>
      </dsp:nvSpPr>
      <dsp:spPr>
        <a:xfrm>
          <a:off x="843862" y="206930"/>
          <a:ext cx="492259" cy="3448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Français</a:t>
          </a:r>
        </a:p>
      </dsp:txBody>
      <dsp:txXfrm>
        <a:off x="853963" y="217031"/>
        <a:ext cx="472057" cy="3246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F3139-474C-4AFF-A762-AB984F298927}">
      <dsp:nvSpPr>
        <dsp:cNvPr id="0" name=""/>
        <dsp:cNvSpPr/>
      </dsp:nvSpPr>
      <dsp:spPr>
        <a:xfrm>
          <a:off x="553" y="0"/>
          <a:ext cx="492259" cy="344884"/>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2000" r="-12000"/>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0B7683-9EB9-4AAA-B92C-2E94B8586D2A}">
      <dsp:nvSpPr>
        <dsp:cNvPr id="0" name=""/>
        <dsp:cNvSpPr/>
      </dsp:nvSpPr>
      <dsp:spPr>
        <a:xfrm>
          <a:off x="80688" y="206930"/>
          <a:ext cx="492259" cy="3448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Japonais</a:t>
          </a:r>
        </a:p>
      </dsp:txBody>
      <dsp:txXfrm>
        <a:off x="90789" y="217031"/>
        <a:ext cx="472057" cy="324682"/>
      </dsp:txXfrm>
    </dsp:sp>
    <dsp:sp modelId="{A8605DCF-CF45-4A01-98F2-3650D823F9CA}">
      <dsp:nvSpPr>
        <dsp:cNvPr id="0" name=""/>
        <dsp:cNvSpPr/>
      </dsp:nvSpPr>
      <dsp:spPr>
        <a:xfrm>
          <a:off x="587632" y="113300"/>
          <a:ext cx="94820" cy="118283"/>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87632" y="136957"/>
        <a:ext cx="66374" cy="70969"/>
      </dsp:txXfrm>
    </dsp:sp>
    <dsp:sp modelId="{8ECD4973-5744-4DD8-B4FC-8A7FB384530D}">
      <dsp:nvSpPr>
        <dsp:cNvPr id="0" name=""/>
        <dsp:cNvSpPr/>
      </dsp:nvSpPr>
      <dsp:spPr>
        <a:xfrm>
          <a:off x="763727" y="0"/>
          <a:ext cx="492259" cy="344884"/>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33000" r="-33000"/>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522E5E-39C8-473B-A225-646395F70D09}">
      <dsp:nvSpPr>
        <dsp:cNvPr id="0" name=""/>
        <dsp:cNvSpPr/>
      </dsp:nvSpPr>
      <dsp:spPr>
        <a:xfrm>
          <a:off x="843862" y="206930"/>
          <a:ext cx="492259" cy="3448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Français</a:t>
          </a:r>
          <a:endParaRPr lang="fr-FR" sz="1000" kern="1200"/>
        </a:p>
      </dsp:txBody>
      <dsp:txXfrm>
        <a:off x="853963" y="217031"/>
        <a:ext cx="472057" cy="3246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F3139-474C-4AFF-A762-AB984F298927}">
      <dsp:nvSpPr>
        <dsp:cNvPr id="0" name=""/>
        <dsp:cNvSpPr/>
      </dsp:nvSpPr>
      <dsp:spPr>
        <a:xfrm>
          <a:off x="553" y="0"/>
          <a:ext cx="492259" cy="344884"/>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2000" r="-12000"/>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0B7683-9EB9-4AAA-B92C-2E94B8586D2A}">
      <dsp:nvSpPr>
        <dsp:cNvPr id="0" name=""/>
        <dsp:cNvSpPr/>
      </dsp:nvSpPr>
      <dsp:spPr>
        <a:xfrm>
          <a:off x="80688" y="206930"/>
          <a:ext cx="492259" cy="3448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Japonais</a:t>
          </a:r>
        </a:p>
      </dsp:txBody>
      <dsp:txXfrm>
        <a:off x="90789" y="217031"/>
        <a:ext cx="472057" cy="324682"/>
      </dsp:txXfrm>
    </dsp:sp>
    <dsp:sp modelId="{A8605DCF-CF45-4A01-98F2-3650D823F9CA}">
      <dsp:nvSpPr>
        <dsp:cNvPr id="0" name=""/>
        <dsp:cNvSpPr/>
      </dsp:nvSpPr>
      <dsp:spPr>
        <a:xfrm>
          <a:off x="587632" y="113300"/>
          <a:ext cx="94820" cy="118283"/>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87632" y="136957"/>
        <a:ext cx="66374" cy="70969"/>
      </dsp:txXfrm>
    </dsp:sp>
    <dsp:sp modelId="{8ECD4973-5744-4DD8-B4FC-8A7FB384530D}">
      <dsp:nvSpPr>
        <dsp:cNvPr id="0" name=""/>
        <dsp:cNvSpPr/>
      </dsp:nvSpPr>
      <dsp:spPr>
        <a:xfrm>
          <a:off x="763727" y="0"/>
          <a:ext cx="492259" cy="344884"/>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0000" r="-20000"/>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522E5E-39C8-473B-A225-646395F70D09}">
      <dsp:nvSpPr>
        <dsp:cNvPr id="0" name=""/>
        <dsp:cNvSpPr/>
      </dsp:nvSpPr>
      <dsp:spPr>
        <a:xfrm>
          <a:off x="843862" y="206930"/>
          <a:ext cx="492259" cy="34488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Anglais</a:t>
          </a:r>
        </a:p>
      </dsp:txBody>
      <dsp:txXfrm>
        <a:off x="853963" y="217031"/>
        <a:ext cx="472057" cy="3246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FE0E3F-76CA-4183-8B5A-90F99F56C13F}">
      <dsp:nvSpPr>
        <dsp:cNvPr id="0" name=""/>
        <dsp:cNvSpPr/>
      </dsp:nvSpPr>
      <dsp:spPr>
        <a:xfrm>
          <a:off x="361652" y="72"/>
          <a:ext cx="1360884" cy="680442"/>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rPr>
            <a:t>Université de Montréal</a:t>
          </a:r>
          <a:br>
            <a:rPr lang="fr-FR" sz="1200" kern="1200">
              <a:solidFill>
                <a:sysClr val="windowText" lastClr="000000"/>
              </a:solidFill>
            </a:rPr>
          </a:br>
          <a:r>
            <a:rPr lang="fr-FR" sz="1200" kern="1200">
              <a:solidFill>
                <a:sysClr val="windowText" lastClr="000000"/>
              </a:solidFill>
            </a:rPr>
            <a:t>(Canada)</a:t>
          </a:r>
        </a:p>
      </dsp:txBody>
      <dsp:txXfrm>
        <a:off x="381581" y="20001"/>
        <a:ext cx="1321026" cy="640584"/>
      </dsp:txXfrm>
    </dsp:sp>
    <dsp:sp modelId="{F8180612-FA67-4916-819F-EF1082F69D67}">
      <dsp:nvSpPr>
        <dsp:cNvPr id="0" name=""/>
        <dsp:cNvSpPr/>
      </dsp:nvSpPr>
      <dsp:spPr>
        <a:xfrm>
          <a:off x="497740" y="680514"/>
          <a:ext cx="136088" cy="510331"/>
        </a:xfrm>
        <a:custGeom>
          <a:avLst/>
          <a:gdLst/>
          <a:ahLst/>
          <a:cxnLst/>
          <a:rect l="0" t="0" r="0" b="0"/>
          <a:pathLst>
            <a:path>
              <a:moveTo>
                <a:pt x="0" y="0"/>
              </a:moveTo>
              <a:lnTo>
                <a:pt x="0" y="510331"/>
              </a:lnTo>
              <a:lnTo>
                <a:pt x="136088" y="51033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49BF9E-1E37-4358-BFEC-2A30ABD67D08}">
      <dsp:nvSpPr>
        <dsp:cNvPr id="0" name=""/>
        <dsp:cNvSpPr/>
      </dsp:nvSpPr>
      <dsp:spPr>
        <a:xfrm>
          <a:off x="633829" y="850625"/>
          <a:ext cx="1088707" cy="6804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t>Traduction </a:t>
          </a:r>
          <a:br>
            <a:rPr lang="fr-FR" sz="1000" kern="1200"/>
          </a:br>
          <a:r>
            <a:rPr lang="fr-FR" sz="1000" kern="1200"/>
            <a:t>(2013)</a:t>
          </a:r>
        </a:p>
      </dsp:txBody>
      <dsp:txXfrm>
        <a:off x="653758" y="870554"/>
        <a:ext cx="1048849" cy="640584"/>
      </dsp:txXfrm>
    </dsp:sp>
    <dsp:sp modelId="{6DC06BD9-E374-45D0-B20D-AF53AFA79908}">
      <dsp:nvSpPr>
        <dsp:cNvPr id="0" name=""/>
        <dsp:cNvSpPr/>
      </dsp:nvSpPr>
      <dsp:spPr>
        <a:xfrm>
          <a:off x="497740" y="680514"/>
          <a:ext cx="136088" cy="1360884"/>
        </a:xfrm>
        <a:custGeom>
          <a:avLst/>
          <a:gdLst/>
          <a:ahLst/>
          <a:cxnLst/>
          <a:rect l="0" t="0" r="0" b="0"/>
          <a:pathLst>
            <a:path>
              <a:moveTo>
                <a:pt x="0" y="0"/>
              </a:moveTo>
              <a:lnTo>
                <a:pt x="0" y="1360884"/>
              </a:lnTo>
              <a:lnTo>
                <a:pt x="136088" y="136088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3F943EF-561C-4605-B6DB-43DC165FB92F}">
      <dsp:nvSpPr>
        <dsp:cNvPr id="0" name=""/>
        <dsp:cNvSpPr/>
      </dsp:nvSpPr>
      <dsp:spPr>
        <a:xfrm>
          <a:off x="633829" y="1701178"/>
          <a:ext cx="1088707" cy="6804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t>Études est-asiatiques, orientation Japon</a:t>
          </a:r>
          <a:br>
            <a:rPr lang="fr-FR" sz="1000" kern="1200"/>
          </a:br>
          <a:r>
            <a:rPr lang="fr-FR" sz="1000" kern="1200"/>
            <a:t>(2016)</a:t>
          </a:r>
        </a:p>
      </dsp:txBody>
      <dsp:txXfrm>
        <a:off x="653758" y="1721107"/>
        <a:ext cx="1048849" cy="640584"/>
      </dsp:txXfrm>
    </dsp:sp>
    <dsp:sp modelId="{34D4A86D-A45B-4D94-AA77-708F14004A8F}">
      <dsp:nvSpPr>
        <dsp:cNvPr id="0" name=""/>
        <dsp:cNvSpPr/>
      </dsp:nvSpPr>
      <dsp:spPr>
        <a:xfrm>
          <a:off x="2062757" y="72"/>
          <a:ext cx="1360884" cy="68044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kern="1200"/>
            <a:t>Université de Kanazawa</a:t>
          </a:r>
          <a:br>
            <a:rPr lang="fr-FR" sz="1200" kern="1200"/>
          </a:br>
          <a:r>
            <a:rPr lang="fr-FR" sz="1200" kern="1200"/>
            <a:t>(Japon)</a:t>
          </a:r>
        </a:p>
      </dsp:txBody>
      <dsp:txXfrm>
        <a:off x="2082686" y="20001"/>
        <a:ext cx="1321026" cy="640584"/>
      </dsp:txXfrm>
    </dsp:sp>
    <dsp:sp modelId="{CE3C97BF-B7C0-48DE-82E0-22E3B0627876}">
      <dsp:nvSpPr>
        <dsp:cNvPr id="0" name=""/>
        <dsp:cNvSpPr/>
      </dsp:nvSpPr>
      <dsp:spPr>
        <a:xfrm>
          <a:off x="2198846" y="680514"/>
          <a:ext cx="136088" cy="510331"/>
        </a:xfrm>
        <a:custGeom>
          <a:avLst/>
          <a:gdLst/>
          <a:ahLst/>
          <a:cxnLst/>
          <a:rect l="0" t="0" r="0" b="0"/>
          <a:pathLst>
            <a:path>
              <a:moveTo>
                <a:pt x="0" y="0"/>
              </a:moveTo>
              <a:lnTo>
                <a:pt x="0" y="510331"/>
              </a:lnTo>
              <a:lnTo>
                <a:pt x="136088" y="51033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DBF5908-F0CC-4426-AE24-35B6ACC7606D}">
      <dsp:nvSpPr>
        <dsp:cNvPr id="0" name=""/>
        <dsp:cNvSpPr/>
      </dsp:nvSpPr>
      <dsp:spPr>
        <a:xfrm>
          <a:off x="2334934" y="850625"/>
          <a:ext cx="1088707" cy="6804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t>Études japonaises (2014)</a:t>
          </a:r>
        </a:p>
      </dsp:txBody>
      <dsp:txXfrm>
        <a:off x="2354863" y="870554"/>
        <a:ext cx="1048849" cy="640584"/>
      </dsp:txXfrm>
    </dsp:sp>
    <dsp:sp modelId="{5C691809-3D0F-4C73-89E1-606A5B5B2052}">
      <dsp:nvSpPr>
        <dsp:cNvPr id="0" name=""/>
        <dsp:cNvSpPr/>
      </dsp:nvSpPr>
      <dsp:spPr>
        <a:xfrm>
          <a:off x="2198846" y="680514"/>
          <a:ext cx="136088" cy="1360884"/>
        </a:xfrm>
        <a:custGeom>
          <a:avLst/>
          <a:gdLst/>
          <a:ahLst/>
          <a:cxnLst/>
          <a:rect l="0" t="0" r="0" b="0"/>
          <a:pathLst>
            <a:path>
              <a:moveTo>
                <a:pt x="0" y="0"/>
              </a:moveTo>
              <a:lnTo>
                <a:pt x="0" y="1360884"/>
              </a:lnTo>
              <a:lnTo>
                <a:pt x="136088" y="136088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B4817F6-9924-4A70-8948-25B8657B7BB0}">
      <dsp:nvSpPr>
        <dsp:cNvPr id="0" name=""/>
        <dsp:cNvSpPr/>
      </dsp:nvSpPr>
      <dsp:spPr>
        <a:xfrm>
          <a:off x="2334934" y="1701178"/>
          <a:ext cx="1088707" cy="6804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t>Phonologie (2014)</a:t>
          </a:r>
        </a:p>
      </dsp:txBody>
      <dsp:txXfrm>
        <a:off x="2354863" y="1721107"/>
        <a:ext cx="1048849" cy="640584"/>
      </dsp:txXfrm>
    </dsp:sp>
    <dsp:sp modelId="{D01A8114-7D77-472E-8FD1-364999F0BA10}">
      <dsp:nvSpPr>
        <dsp:cNvPr id="0" name=""/>
        <dsp:cNvSpPr/>
      </dsp:nvSpPr>
      <dsp:spPr>
        <a:xfrm>
          <a:off x="3763863" y="72"/>
          <a:ext cx="1360884" cy="680442"/>
        </a:xfrm>
        <a:prstGeom prst="roundRect">
          <a:avLst>
            <a:gd name="adj" fmla="val 10000"/>
          </a:avLst>
        </a:prstGeom>
        <a:solidFill>
          <a:schemeClr val="accent6">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rPr>
            <a:t>TÉLUQ </a:t>
          </a:r>
          <a:br>
            <a:rPr lang="fr-FR" sz="1200" kern="1200">
              <a:solidFill>
                <a:sysClr val="windowText" lastClr="000000"/>
              </a:solidFill>
            </a:rPr>
          </a:br>
          <a:r>
            <a:rPr lang="fr-FR" sz="1200" kern="1200">
              <a:solidFill>
                <a:sysClr val="windowText" lastClr="000000"/>
              </a:solidFill>
            </a:rPr>
            <a:t>(Canada)</a:t>
          </a:r>
        </a:p>
      </dsp:txBody>
      <dsp:txXfrm>
        <a:off x="3783792" y="20001"/>
        <a:ext cx="1321026" cy="640584"/>
      </dsp:txXfrm>
    </dsp:sp>
    <dsp:sp modelId="{52A2249A-AFA2-41A4-AF3E-29C7D139E0CA}">
      <dsp:nvSpPr>
        <dsp:cNvPr id="0" name=""/>
        <dsp:cNvSpPr/>
      </dsp:nvSpPr>
      <dsp:spPr>
        <a:xfrm>
          <a:off x="3899951" y="680514"/>
          <a:ext cx="136088" cy="510331"/>
        </a:xfrm>
        <a:custGeom>
          <a:avLst/>
          <a:gdLst/>
          <a:ahLst/>
          <a:cxnLst/>
          <a:rect l="0" t="0" r="0" b="0"/>
          <a:pathLst>
            <a:path>
              <a:moveTo>
                <a:pt x="0" y="0"/>
              </a:moveTo>
              <a:lnTo>
                <a:pt x="0" y="510331"/>
              </a:lnTo>
              <a:lnTo>
                <a:pt x="136088" y="51033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0F7E6C3-6B9D-42DB-9522-20245107BD95}">
      <dsp:nvSpPr>
        <dsp:cNvPr id="0" name=""/>
        <dsp:cNvSpPr/>
      </dsp:nvSpPr>
      <dsp:spPr>
        <a:xfrm>
          <a:off x="4036040" y="850625"/>
          <a:ext cx="1088707" cy="6804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t>Communication interculturelle (2015)</a:t>
          </a:r>
        </a:p>
      </dsp:txBody>
      <dsp:txXfrm>
        <a:off x="4055969" y="870554"/>
        <a:ext cx="1048849" cy="640584"/>
      </dsp:txXfrm>
    </dsp:sp>
    <dsp:sp modelId="{2388497F-6A85-4A01-8BD7-D071C7A684DA}">
      <dsp:nvSpPr>
        <dsp:cNvPr id="0" name=""/>
        <dsp:cNvSpPr/>
      </dsp:nvSpPr>
      <dsp:spPr>
        <a:xfrm>
          <a:off x="3899951" y="680514"/>
          <a:ext cx="136088" cy="1360884"/>
        </a:xfrm>
        <a:custGeom>
          <a:avLst/>
          <a:gdLst/>
          <a:ahLst/>
          <a:cxnLst/>
          <a:rect l="0" t="0" r="0" b="0"/>
          <a:pathLst>
            <a:path>
              <a:moveTo>
                <a:pt x="0" y="0"/>
              </a:moveTo>
              <a:lnTo>
                <a:pt x="0" y="1360884"/>
              </a:lnTo>
              <a:lnTo>
                <a:pt x="136088" y="136088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53772A5-E086-414E-A8AE-AC6D83961F3E}">
      <dsp:nvSpPr>
        <dsp:cNvPr id="0" name=""/>
        <dsp:cNvSpPr/>
      </dsp:nvSpPr>
      <dsp:spPr>
        <a:xfrm>
          <a:off x="4036040" y="1701178"/>
          <a:ext cx="1088707" cy="6804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t>Enseignement d'une langue seconde (2016)</a:t>
          </a:r>
        </a:p>
      </dsp:txBody>
      <dsp:txXfrm>
        <a:off x="4055969" y="1721107"/>
        <a:ext cx="1048849" cy="64058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6706-1DA4-4DF5-8F20-F3E72E6C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2261</Words>
  <Characters>12441</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Curriculum Vitae</vt:lpstr>
      <vt:lpstr>Curriculum Vitae</vt:lpstr>
    </vt:vector>
  </TitlesOfParts>
  <Company>Hewlett-Packard</Company>
  <LinksUpToDate>false</LinksUpToDate>
  <CharactersWithSpaces>14673</CharactersWithSpaces>
  <SharedDoc>false</SharedDoc>
  <HLinks>
    <vt:vector size="6" baseType="variant">
      <vt:variant>
        <vt:i4>6094912</vt:i4>
      </vt:variant>
      <vt:variant>
        <vt:i4>0</vt:i4>
      </vt:variant>
      <vt:variant>
        <vt:i4>0</vt:i4>
      </vt:variant>
      <vt:variant>
        <vt:i4>5</vt:i4>
      </vt:variant>
      <vt:variant>
        <vt:lpwstr>mailto:konpyuuta_sensei@live.ca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Alexendra F. Migneault</dc:creator>
  <cp:keywords>Mise à jour : septembre 2013</cp:keywords>
  <dc:description/>
  <cp:lastModifiedBy>Alexendra Migneault</cp:lastModifiedBy>
  <cp:revision>4</cp:revision>
  <cp:lastPrinted>2016-10-06T16:04:00Z</cp:lastPrinted>
  <dcterms:created xsi:type="dcterms:W3CDTF">2016-10-10T16:13:00Z</dcterms:created>
  <dcterms:modified xsi:type="dcterms:W3CDTF">2016-10-10T17:04:00Z</dcterms:modified>
  <cp:category>就業</cp:category>
  <dc:language>仏語</dc:language>
</cp:coreProperties>
</file>